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89" w:rsidRPr="007B2A89" w:rsidRDefault="007B2A89" w:rsidP="007B2A89">
      <w:pPr>
        <w:pStyle w:val="Heading1"/>
        <w:shd w:val="clear" w:color="auto" w:fill="FFFFFF"/>
        <w:jc w:val="left"/>
        <w:rPr>
          <w:rFonts w:ascii="Vazir" w:hAnsi="Vazir" w:cs="Vazir"/>
          <w:b w:val="0"/>
          <w:bCs w:val="0"/>
          <w:color w:val="0071AB"/>
          <w:sz w:val="28"/>
        </w:rPr>
      </w:pPr>
      <w:r w:rsidRPr="007B2A89">
        <w:rPr>
          <w:rFonts w:ascii="Vazir" w:hAnsi="Vazir" w:cs="Vazir"/>
          <w:b w:val="0"/>
          <w:bCs w:val="0"/>
          <w:color w:val="0071AB"/>
          <w:sz w:val="28"/>
          <w:rtl/>
        </w:rPr>
        <w:t>چهل حدیث از امام علي سلام الله عليه</w:t>
      </w:r>
    </w:p>
    <w:p w:rsidR="007B2A89" w:rsidRPr="007B2A89" w:rsidRDefault="007B2A89" w:rsidP="007B2A89">
      <w:pPr>
        <w:pStyle w:val="Heading2"/>
        <w:shd w:val="clear" w:color="auto" w:fill="FFFFFF"/>
        <w:spacing w:before="195" w:after="150"/>
        <w:rPr>
          <w:rFonts w:ascii="Vazir" w:hAnsi="Vazir" w:cs="Vazir"/>
          <w:color w:val="AF6397"/>
          <w:sz w:val="28"/>
          <w:szCs w:val="28"/>
        </w:rPr>
      </w:pPr>
      <w:r w:rsidRPr="007B2A89">
        <w:rPr>
          <w:rFonts w:ascii="Vazir" w:hAnsi="Vazir" w:cs="Vazir"/>
          <w:color w:val="AF6397"/>
          <w:sz w:val="28"/>
          <w:szCs w:val="28"/>
          <w:rtl/>
        </w:rPr>
        <w:t>۱</w:t>
      </w:r>
      <w:r w:rsidRPr="007B2A89">
        <w:rPr>
          <w:rFonts w:ascii="Vazir" w:hAnsi="Vazir" w:cs="Vazir"/>
          <w:color w:val="AF6397"/>
          <w:sz w:val="28"/>
          <w:szCs w:val="28"/>
        </w:rPr>
        <w:t xml:space="preserve">. </w:t>
      </w:r>
      <w:r w:rsidRPr="007B2A89">
        <w:rPr>
          <w:rFonts w:ascii="Vazir" w:hAnsi="Vazir" w:cs="Vazir"/>
          <w:color w:val="AF6397"/>
          <w:sz w:val="28"/>
          <w:szCs w:val="28"/>
          <w:rtl/>
        </w:rPr>
        <w:t>توبه بعد از گناه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الإمام عليّ</w:t>
      </w: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 xml:space="preserve">(ع) : 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  <w:rtl/>
        </w:rPr>
        <w:t>إن قارَفتَ سَيِّئَةً فَعَجِّل مَحوَها بِالتَّوبَةِ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>.</w:t>
      </w:r>
    </w:p>
    <w:p w:rsidR="007B2A89" w:rsidRPr="007B2A89" w:rsidRDefault="007B2A89" w:rsidP="007B2A89">
      <w:pPr>
        <w:pStyle w:val="Heading4"/>
        <w:shd w:val="clear" w:color="auto" w:fill="FFFFFF"/>
        <w:spacing w:before="150" w:after="150"/>
        <w:rPr>
          <w:rFonts w:ascii="Vazir" w:hAnsi="Vazir" w:cs="Vazir"/>
          <w:color w:val="4E63D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امام على</w:t>
      </w: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Fonts w:ascii="Vazir" w:hAnsi="Vazir" w:cs="Vazir"/>
          <w:color w:val="4E63D0"/>
          <w:sz w:val="28"/>
          <w:szCs w:val="28"/>
        </w:rPr>
        <w:t xml:space="preserve">: </w:t>
      </w:r>
      <w:r w:rsidRPr="007B2A89">
        <w:rPr>
          <w:rFonts w:ascii="Vazir" w:hAnsi="Vazir" w:cs="Vazir"/>
          <w:color w:val="4E63D0"/>
          <w:sz w:val="28"/>
          <w:szCs w:val="28"/>
          <w:rtl/>
        </w:rPr>
        <w:t>اگر به گناهى آلوده شدى، بى درنگ آن را به توبه بشوى</w:t>
      </w:r>
      <w:r w:rsidRPr="007B2A89">
        <w:rPr>
          <w:rFonts w:ascii="Vazir" w:hAnsi="Vazir" w:cs="Vazir"/>
          <w:color w:val="4E63D0"/>
          <w:sz w:val="28"/>
          <w:szCs w:val="28"/>
        </w:rPr>
        <w:t>.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تحف العقول: ص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۸۱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حکمت نامه جوان، ص: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۱۴۶</w:t>
      </w:r>
    </w:p>
    <w:p w:rsidR="007B2A89" w:rsidRPr="007B2A89" w:rsidRDefault="007B2A89" w:rsidP="007B2A89">
      <w:pPr>
        <w:pStyle w:val="Heading2"/>
        <w:shd w:val="clear" w:color="auto" w:fill="FFFFFF"/>
        <w:spacing w:before="195" w:after="150"/>
        <w:rPr>
          <w:rFonts w:ascii="Vazir" w:hAnsi="Vazir" w:cs="Vazir"/>
          <w:color w:val="AF6397"/>
          <w:sz w:val="28"/>
          <w:szCs w:val="28"/>
        </w:rPr>
      </w:pPr>
      <w:r w:rsidRPr="007B2A89">
        <w:rPr>
          <w:rFonts w:ascii="Vazir" w:hAnsi="Vazir" w:cs="Vazir"/>
          <w:color w:val="AF6397"/>
          <w:sz w:val="28"/>
          <w:szCs w:val="28"/>
          <w:rtl/>
        </w:rPr>
        <w:t>۲</w:t>
      </w:r>
      <w:r w:rsidRPr="007B2A89">
        <w:rPr>
          <w:rFonts w:ascii="Vazir" w:hAnsi="Vazir" w:cs="Vazir"/>
          <w:color w:val="AF6397"/>
          <w:sz w:val="28"/>
          <w:szCs w:val="28"/>
        </w:rPr>
        <w:t xml:space="preserve">. </w:t>
      </w:r>
      <w:r w:rsidRPr="007B2A89">
        <w:rPr>
          <w:rFonts w:ascii="Vazir" w:hAnsi="Vazir" w:cs="Vazir"/>
          <w:color w:val="AF6397"/>
          <w:sz w:val="28"/>
          <w:szCs w:val="28"/>
          <w:rtl/>
        </w:rPr>
        <w:t>اشتغال به عیب خود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الإمام عليّ</w:t>
      </w: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 xml:space="preserve">(ع) : 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  <w:rtl/>
        </w:rPr>
        <w:t>مَن أبصَرَ عَيبَ نَفسِهِ شُغِلَ عن عَيبِ غَيرِهِ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>.</w:t>
      </w:r>
    </w:p>
    <w:p w:rsidR="007B2A89" w:rsidRPr="007B2A89" w:rsidRDefault="007B2A89" w:rsidP="007B2A89">
      <w:pPr>
        <w:pStyle w:val="Heading4"/>
        <w:shd w:val="clear" w:color="auto" w:fill="FFFFFF"/>
        <w:spacing w:before="150" w:after="150"/>
        <w:rPr>
          <w:rFonts w:ascii="Vazir" w:hAnsi="Vazir" w:cs="Vazir"/>
          <w:color w:val="4E63D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امام على</w:t>
      </w: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Fonts w:ascii="Vazir" w:hAnsi="Vazir" w:cs="Vazir"/>
          <w:color w:val="4E63D0"/>
          <w:sz w:val="28"/>
          <w:szCs w:val="28"/>
        </w:rPr>
        <w:t xml:space="preserve">: </w:t>
      </w:r>
      <w:r w:rsidRPr="007B2A89">
        <w:rPr>
          <w:rFonts w:ascii="Vazir" w:hAnsi="Vazir" w:cs="Vazir"/>
          <w:color w:val="4E63D0"/>
          <w:sz w:val="28"/>
          <w:szCs w:val="28"/>
          <w:rtl/>
        </w:rPr>
        <w:t>هر که عيب خود را ببيند، از پرداختن به عيب ديگران، باز مى مانَد</w:t>
      </w:r>
      <w:r w:rsidRPr="007B2A89">
        <w:rPr>
          <w:rFonts w:ascii="Vazir" w:hAnsi="Vazir" w:cs="Vazir"/>
          <w:color w:val="4E63D0"/>
          <w:sz w:val="28"/>
          <w:szCs w:val="28"/>
        </w:rPr>
        <w:t>.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تحف العقول: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۸۸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>، ميزان الحکمه، ج</w:t>
      </w:r>
      <w:r w:rsidRPr="007B2A89">
        <w:rPr>
          <w:rFonts w:ascii="Arial" w:hAnsi="Arial" w:cs="Arial" w:hint="cs"/>
          <w:color w:val="33B5FD"/>
          <w:sz w:val="28"/>
          <w:szCs w:val="28"/>
          <w:vertAlign w:val="subscript"/>
          <w:rtl/>
        </w:rPr>
        <w:t>‏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۸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ص: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۳۲۲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:rsidR="007B2A89" w:rsidRPr="007B2A89" w:rsidRDefault="007B2A89" w:rsidP="007B2A89">
      <w:pPr>
        <w:pStyle w:val="Heading2"/>
        <w:shd w:val="clear" w:color="auto" w:fill="FFFFFF"/>
        <w:spacing w:before="195" w:after="150"/>
        <w:rPr>
          <w:rFonts w:ascii="Vazir" w:hAnsi="Vazir" w:cs="Vazir"/>
          <w:color w:val="AF6397"/>
          <w:sz w:val="28"/>
          <w:szCs w:val="28"/>
        </w:rPr>
      </w:pPr>
      <w:r w:rsidRPr="007B2A89">
        <w:rPr>
          <w:rFonts w:ascii="Vazir" w:hAnsi="Vazir" w:cs="Vazir"/>
          <w:color w:val="AF6397"/>
          <w:sz w:val="28"/>
          <w:szCs w:val="28"/>
          <w:rtl/>
        </w:rPr>
        <w:t>۳</w:t>
      </w:r>
      <w:r w:rsidRPr="007B2A89">
        <w:rPr>
          <w:rFonts w:ascii="Vazir" w:hAnsi="Vazir" w:cs="Vazir"/>
          <w:color w:val="AF6397"/>
          <w:sz w:val="28"/>
          <w:szCs w:val="28"/>
        </w:rPr>
        <w:t xml:space="preserve">. </w:t>
      </w:r>
      <w:r w:rsidRPr="007B2A89">
        <w:rPr>
          <w:rFonts w:ascii="Vazir" w:hAnsi="Vazir" w:cs="Vazir"/>
          <w:color w:val="AF6397"/>
          <w:sz w:val="28"/>
          <w:szCs w:val="28"/>
          <w:rtl/>
        </w:rPr>
        <w:t>ناامید نکردن گناهکار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الإمام عليّ</w:t>
      </w: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 xml:space="preserve">(ع) : 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  <w:rtl/>
        </w:rPr>
        <w:t>لاتُؤيِس مُذنِباً، فَکم مِن عاکفٍ عَلى ذَنبِهِ خُتِمَ لَهُ بِخَيرٍ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>.</w:t>
      </w:r>
    </w:p>
    <w:p w:rsidR="007B2A89" w:rsidRPr="007B2A89" w:rsidRDefault="007B2A89" w:rsidP="007B2A89">
      <w:pPr>
        <w:pStyle w:val="Heading4"/>
        <w:shd w:val="clear" w:color="auto" w:fill="FFFFFF"/>
        <w:spacing w:before="150" w:after="150"/>
        <w:rPr>
          <w:rFonts w:ascii="Vazir" w:hAnsi="Vazir" w:cs="Vazir"/>
          <w:color w:val="4E63D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امام على</w:t>
      </w: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Fonts w:ascii="Vazir" w:hAnsi="Vazir" w:cs="Vazir"/>
          <w:color w:val="4E63D0"/>
          <w:sz w:val="28"/>
          <w:szCs w:val="28"/>
        </w:rPr>
        <w:t xml:space="preserve">: </w:t>
      </w:r>
      <w:r w:rsidRPr="007B2A89">
        <w:rPr>
          <w:rFonts w:ascii="Vazir" w:hAnsi="Vazir" w:cs="Vazir"/>
          <w:color w:val="4E63D0"/>
          <w:sz w:val="28"/>
          <w:szCs w:val="28"/>
          <w:rtl/>
        </w:rPr>
        <w:t>هيچ گنهکارى را نااميد مکن. چه بسيار گناه آلوده اى که عاقبتى نيکو يافته است</w:t>
      </w:r>
      <w:r w:rsidRPr="007B2A89">
        <w:rPr>
          <w:rFonts w:ascii="Vazir" w:hAnsi="Vazir" w:cs="Vazir"/>
          <w:color w:val="4E63D0"/>
          <w:sz w:val="28"/>
          <w:szCs w:val="28"/>
        </w:rPr>
        <w:t>.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بحار الأنوار: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۷۷/ ۲۳۹/ ۱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>، ميزان الحکمه، ج</w:t>
      </w:r>
      <w:r w:rsidRPr="007B2A89">
        <w:rPr>
          <w:rFonts w:ascii="Arial" w:hAnsi="Arial" w:cs="Arial" w:hint="cs"/>
          <w:color w:val="33B5FD"/>
          <w:sz w:val="28"/>
          <w:szCs w:val="28"/>
          <w:vertAlign w:val="subscript"/>
          <w:rtl/>
        </w:rPr>
        <w:t>‏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۹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ص: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۵۷۵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:rsidR="007B2A89" w:rsidRPr="007B2A89" w:rsidRDefault="007B2A89" w:rsidP="007B2A89">
      <w:pPr>
        <w:pStyle w:val="Heading2"/>
        <w:shd w:val="clear" w:color="auto" w:fill="FFFFFF"/>
        <w:spacing w:before="195" w:after="150"/>
        <w:rPr>
          <w:rFonts w:ascii="Vazir" w:hAnsi="Vazir" w:cs="Vazir"/>
          <w:color w:val="AF6397"/>
          <w:sz w:val="28"/>
          <w:szCs w:val="28"/>
        </w:rPr>
      </w:pPr>
      <w:r w:rsidRPr="007B2A89">
        <w:rPr>
          <w:rFonts w:ascii="Vazir" w:hAnsi="Vazir" w:cs="Vazir"/>
          <w:color w:val="AF6397"/>
          <w:sz w:val="28"/>
          <w:szCs w:val="28"/>
          <w:rtl/>
        </w:rPr>
        <w:t>۴</w:t>
      </w:r>
      <w:r w:rsidRPr="007B2A89">
        <w:rPr>
          <w:rFonts w:ascii="Vazir" w:hAnsi="Vazir" w:cs="Vazir"/>
          <w:color w:val="AF6397"/>
          <w:sz w:val="28"/>
          <w:szCs w:val="28"/>
        </w:rPr>
        <w:t xml:space="preserve">. </w:t>
      </w:r>
      <w:r w:rsidRPr="007B2A89">
        <w:rPr>
          <w:rFonts w:ascii="Vazir" w:hAnsi="Vazir" w:cs="Vazir"/>
          <w:color w:val="AF6397"/>
          <w:sz w:val="28"/>
          <w:szCs w:val="28"/>
          <w:rtl/>
        </w:rPr>
        <w:t>پرهیز از نیرنگ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الإمام عليّ</w:t>
      </w: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 xml:space="preserve">(ع) : 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  <w:rtl/>
        </w:rPr>
        <w:t>إيّاک والخَديعَةَ فَإنَّها مِن خُلُقِ اللِّئامِ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>.</w:t>
      </w:r>
    </w:p>
    <w:p w:rsidR="007B2A89" w:rsidRPr="007B2A89" w:rsidRDefault="007B2A89" w:rsidP="007B2A89">
      <w:pPr>
        <w:pStyle w:val="Heading4"/>
        <w:shd w:val="clear" w:color="auto" w:fill="FFFFFF"/>
        <w:spacing w:before="150" w:after="150"/>
        <w:rPr>
          <w:rFonts w:ascii="Vazir" w:hAnsi="Vazir" w:cs="Vazir"/>
          <w:color w:val="4E63D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امام على</w:t>
      </w: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Fonts w:ascii="Vazir" w:hAnsi="Vazir" w:cs="Vazir"/>
          <w:color w:val="4E63D0"/>
          <w:sz w:val="28"/>
          <w:szCs w:val="28"/>
        </w:rPr>
        <w:t xml:space="preserve">: </w:t>
      </w:r>
      <w:r w:rsidRPr="007B2A89">
        <w:rPr>
          <w:rFonts w:ascii="Vazir" w:hAnsi="Vazir" w:cs="Vazir"/>
          <w:color w:val="4E63D0"/>
          <w:sz w:val="28"/>
          <w:szCs w:val="28"/>
          <w:rtl/>
        </w:rPr>
        <w:t>از نيرنگ بپرهيز، که خوى فرومايگان است</w:t>
      </w:r>
      <w:r w:rsidRPr="007B2A89">
        <w:rPr>
          <w:rFonts w:ascii="Vazir" w:hAnsi="Vazir" w:cs="Vazir"/>
          <w:color w:val="4E63D0"/>
          <w:sz w:val="28"/>
          <w:szCs w:val="28"/>
        </w:rPr>
        <w:t>.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تحف العقول: ص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۹۸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:rsidR="007B2A89" w:rsidRPr="007B2A89" w:rsidRDefault="007B2A89" w:rsidP="007B2A89">
      <w:pPr>
        <w:pStyle w:val="Heading2"/>
        <w:shd w:val="clear" w:color="auto" w:fill="FFFFFF"/>
        <w:spacing w:before="195" w:after="150"/>
        <w:rPr>
          <w:rFonts w:ascii="Vazir" w:hAnsi="Vazir" w:cs="Vazir"/>
          <w:color w:val="AF6397"/>
          <w:sz w:val="28"/>
          <w:szCs w:val="28"/>
        </w:rPr>
      </w:pPr>
      <w:r w:rsidRPr="007B2A89">
        <w:rPr>
          <w:rFonts w:ascii="Vazir" w:hAnsi="Vazir" w:cs="Vazir"/>
          <w:color w:val="AF6397"/>
          <w:sz w:val="28"/>
          <w:szCs w:val="28"/>
          <w:rtl/>
        </w:rPr>
        <w:t>۵</w:t>
      </w:r>
      <w:r w:rsidRPr="007B2A89">
        <w:rPr>
          <w:rFonts w:ascii="Vazir" w:hAnsi="Vazir" w:cs="Vazir"/>
          <w:color w:val="AF6397"/>
          <w:sz w:val="28"/>
          <w:szCs w:val="28"/>
        </w:rPr>
        <w:t xml:space="preserve">. </w:t>
      </w:r>
      <w:r w:rsidRPr="007B2A89">
        <w:rPr>
          <w:rFonts w:ascii="Vazir" w:hAnsi="Vazir" w:cs="Vazir"/>
          <w:color w:val="AF6397"/>
          <w:sz w:val="28"/>
          <w:szCs w:val="28"/>
          <w:rtl/>
        </w:rPr>
        <w:t>عزت مؤمن در گرو</w:t>
      </w:r>
      <w:r w:rsidRPr="007B2A89">
        <w:rPr>
          <w:rFonts w:ascii="Vazir" w:hAnsi="Vazir" w:cs="Vazir"/>
          <w:color w:val="AF6397"/>
          <w:sz w:val="28"/>
          <w:szCs w:val="28"/>
        </w:rPr>
        <w:t>...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الإمام عليّ</w:t>
      </w: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 xml:space="preserve">(ع) : 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  <w:rtl/>
        </w:rPr>
        <w:t>عِزُّ المُؤمِنِ غِناهُ عَنِ النّاسِ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>.</w:t>
      </w:r>
    </w:p>
    <w:p w:rsidR="007B2A89" w:rsidRPr="007B2A89" w:rsidRDefault="007B2A89" w:rsidP="007B2A89">
      <w:pPr>
        <w:pStyle w:val="Heading4"/>
        <w:shd w:val="clear" w:color="auto" w:fill="FFFFFF"/>
        <w:spacing w:before="150" w:after="150"/>
        <w:rPr>
          <w:rFonts w:ascii="Vazir" w:hAnsi="Vazir" w:cs="Vazir"/>
          <w:color w:val="4E63D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امام على</w:t>
      </w: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Fonts w:ascii="Vazir" w:hAnsi="Vazir" w:cs="Vazir"/>
          <w:color w:val="4E63D0"/>
          <w:sz w:val="28"/>
          <w:szCs w:val="28"/>
        </w:rPr>
        <w:t xml:space="preserve">: </w:t>
      </w:r>
      <w:r w:rsidRPr="007B2A89">
        <w:rPr>
          <w:rFonts w:ascii="Vazir" w:hAnsi="Vazir" w:cs="Vazir"/>
          <w:color w:val="4E63D0"/>
          <w:sz w:val="28"/>
          <w:szCs w:val="28"/>
          <w:rtl/>
        </w:rPr>
        <w:t>عزّت مؤمن، بى نيازى او از مردم است</w:t>
      </w:r>
      <w:r w:rsidRPr="007B2A89">
        <w:rPr>
          <w:rFonts w:ascii="Vazir" w:hAnsi="Vazir" w:cs="Vazir"/>
          <w:color w:val="4E63D0"/>
          <w:sz w:val="28"/>
          <w:szCs w:val="28"/>
        </w:rPr>
        <w:t>.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تحف العقول: ص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۸۸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>، دانش نامه امام حسين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>(ع)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بر پايه قرآن و حديث، ج</w:t>
      </w:r>
      <w:r w:rsidRPr="007B2A89">
        <w:rPr>
          <w:rFonts w:ascii="Arial" w:hAnsi="Arial" w:cs="Arial" w:hint="cs"/>
          <w:color w:val="33B5FD"/>
          <w:sz w:val="28"/>
          <w:szCs w:val="28"/>
          <w:vertAlign w:val="subscript"/>
          <w:rtl/>
        </w:rPr>
        <w:t>‏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۲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ص: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۴۰۸</w:t>
      </w:r>
    </w:p>
    <w:p w:rsidR="007B2A89" w:rsidRPr="007B2A89" w:rsidRDefault="007B2A89" w:rsidP="007B2A89">
      <w:pPr>
        <w:pStyle w:val="Heading2"/>
        <w:shd w:val="clear" w:color="auto" w:fill="FFFFFF"/>
        <w:spacing w:before="195" w:after="150"/>
        <w:rPr>
          <w:rFonts w:ascii="Vazir" w:hAnsi="Vazir" w:cs="Vazir"/>
          <w:color w:val="AF6397"/>
          <w:sz w:val="28"/>
          <w:szCs w:val="28"/>
        </w:rPr>
      </w:pPr>
      <w:r w:rsidRPr="007B2A89">
        <w:rPr>
          <w:rFonts w:ascii="Vazir" w:hAnsi="Vazir" w:cs="Vazir"/>
          <w:color w:val="AF6397"/>
          <w:sz w:val="28"/>
          <w:szCs w:val="28"/>
          <w:rtl/>
        </w:rPr>
        <w:lastRenderedPageBreak/>
        <w:t>۶</w:t>
      </w:r>
      <w:r w:rsidRPr="007B2A89">
        <w:rPr>
          <w:rFonts w:ascii="Vazir" w:hAnsi="Vazir" w:cs="Vazir"/>
          <w:color w:val="AF6397"/>
          <w:sz w:val="28"/>
          <w:szCs w:val="28"/>
        </w:rPr>
        <w:t xml:space="preserve">. </w:t>
      </w:r>
      <w:r w:rsidRPr="007B2A89">
        <w:rPr>
          <w:rFonts w:ascii="Vazir" w:hAnsi="Vazir" w:cs="Vazir"/>
          <w:color w:val="AF6397"/>
          <w:sz w:val="28"/>
          <w:szCs w:val="28"/>
          <w:rtl/>
        </w:rPr>
        <w:t>میانه روی اقتصادی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الإمام عليّ</w:t>
      </w: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 xml:space="preserve">(ع) : 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  <w:rtl/>
        </w:rPr>
        <w:t>ما عالَ امرُؤٌ اقتَصَدَ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>.</w:t>
      </w:r>
    </w:p>
    <w:p w:rsidR="007B2A89" w:rsidRPr="007B2A89" w:rsidRDefault="007B2A89" w:rsidP="007B2A89">
      <w:pPr>
        <w:pStyle w:val="Heading4"/>
        <w:shd w:val="clear" w:color="auto" w:fill="FFFFFF"/>
        <w:spacing w:before="150" w:after="150"/>
        <w:rPr>
          <w:rFonts w:ascii="Vazir" w:hAnsi="Vazir" w:cs="Vazir"/>
          <w:color w:val="4E63D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امام على</w:t>
      </w: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Fonts w:ascii="Vazir" w:hAnsi="Vazir" w:cs="Vazir"/>
          <w:color w:val="4E63D0"/>
          <w:sz w:val="28"/>
          <w:szCs w:val="28"/>
        </w:rPr>
        <w:t xml:space="preserve">: </w:t>
      </w:r>
      <w:r w:rsidRPr="007B2A89">
        <w:rPr>
          <w:rFonts w:ascii="Vazir" w:hAnsi="Vazir" w:cs="Vazir"/>
          <w:color w:val="4E63D0"/>
          <w:sz w:val="28"/>
          <w:szCs w:val="28"/>
          <w:rtl/>
        </w:rPr>
        <w:t>مرد ميانه رو، درويش نشود</w:t>
      </w:r>
      <w:r w:rsidRPr="007B2A89">
        <w:rPr>
          <w:rFonts w:ascii="Vazir" w:hAnsi="Vazir" w:cs="Vazir"/>
          <w:color w:val="4E63D0"/>
          <w:sz w:val="28"/>
          <w:szCs w:val="28"/>
        </w:rPr>
        <w:t>.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الخصال: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۶۲۰/ ۱۰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>، ميزان الحکمه، ج</w:t>
      </w:r>
      <w:r w:rsidRPr="007B2A89">
        <w:rPr>
          <w:rFonts w:ascii="Arial" w:hAnsi="Arial" w:cs="Arial" w:hint="cs"/>
          <w:color w:val="33B5FD"/>
          <w:sz w:val="28"/>
          <w:szCs w:val="28"/>
          <w:vertAlign w:val="subscript"/>
          <w:rtl/>
        </w:rPr>
        <w:t>‏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۸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ص: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۳۴۷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:rsidR="007B2A89" w:rsidRPr="007B2A89" w:rsidRDefault="007B2A89" w:rsidP="007B2A89">
      <w:pPr>
        <w:pStyle w:val="Heading2"/>
        <w:shd w:val="clear" w:color="auto" w:fill="FFFFFF"/>
        <w:spacing w:before="195" w:after="150"/>
        <w:rPr>
          <w:rFonts w:ascii="Vazir" w:hAnsi="Vazir" w:cs="Vazir"/>
          <w:color w:val="AF6397"/>
          <w:sz w:val="28"/>
          <w:szCs w:val="28"/>
        </w:rPr>
      </w:pPr>
      <w:r w:rsidRPr="007B2A89">
        <w:rPr>
          <w:rFonts w:ascii="Vazir" w:hAnsi="Vazir" w:cs="Vazir"/>
          <w:color w:val="AF6397"/>
          <w:sz w:val="28"/>
          <w:szCs w:val="28"/>
          <w:rtl/>
        </w:rPr>
        <w:t>۷</w:t>
      </w:r>
      <w:r w:rsidRPr="007B2A89">
        <w:rPr>
          <w:rFonts w:ascii="Vazir" w:hAnsi="Vazir" w:cs="Vazir"/>
          <w:color w:val="AF6397"/>
          <w:sz w:val="28"/>
          <w:szCs w:val="28"/>
        </w:rPr>
        <w:t xml:space="preserve">. </w:t>
      </w:r>
      <w:r w:rsidRPr="007B2A89">
        <w:rPr>
          <w:rFonts w:ascii="Vazir" w:hAnsi="Vazir" w:cs="Vazir"/>
          <w:color w:val="AF6397"/>
          <w:sz w:val="28"/>
          <w:szCs w:val="28"/>
          <w:rtl/>
        </w:rPr>
        <w:t>جلب روزی با صدقه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الإمام عليّ</w:t>
      </w: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 xml:space="preserve">(ع) : 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  <w:rtl/>
        </w:rPr>
        <w:t>اِستَنزِلوا الرِّزقَ بِالصَّدَقَةِ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>.</w:t>
      </w:r>
    </w:p>
    <w:p w:rsidR="007B2A89" w:rsidRPr="007B2A89" w:rsidRDefault="007B2A89" w:rsidP="007B2A89">
      <w:pPr>
        <w:pStyle w:val="Heading4"/>
        <w:shd w:val="clear" w:color="auto" w:fill="FFFFFF"/>
        <w:spacing w:before="150" w:after="150"/>
        <w:rPr>
          <w:rFonts w:ascii="Vazir" w:hAnsi="Vazir" w:cs="Vazir"/>
          <w:color w:val="4E63D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امام على</w:t>
      </w: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Fonts w:ascii="Vazir" w:hAnsi="Vazir" w:cs="Vazir"/>
          <w:color w:val="4E63D0"/>
          <w:sz w:val="28"/>
          <w:szCs w:val="28"/>
        </w:rPr>
        <w:t xml:space="preserve">: </w:t>
      </w:r>
      <w:r w:rsidRPr="007B2A89">
        <w:rPr>
          <w:rFonts w:ascii="Vazir" w:hAnsi="Vazir" w:cs="Vazir"/>
          <w:color w:val="4E63D0"/>
          <w:sz w:val="28"/>
          <w:szCs w:val="28"/>
          <w:rtl/>
        </w:rPr>
        <w:t>روزى را با صدقه دادن، درخواست کنيد</w:t>
      </w:r>
      <w:r w:rsidRPr="007B2A89">
        <w:rPr>
          <w:rFonts w:ascii="Vazir" w:hAnsi="Vazir" w:cs="Vazir"/>
          <w:color w:val="4E63D0"/>
          <w:sz w:val="28"/>
          <w:szCs w:val="28"/>
        </w:rPr>
        <w:t>.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نهج البلاغة: الحکمة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۱۳۷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>، ميزان الحکمه، ج</w:t>
      </w:r>
      <w:r w:rsidRPr="007B2A89">
        <w:rPr>
          <w:rFonts w:ascii="Arial" w:hAnsi="Arial" w:cs="Arial" w:hint="cs"/>
          <w:color w:val="33B5FD"/>
          <w:sz w:val="28"/>
          <w:szCs w:val="28"/>
          <w:vertAlign w:val="subscript"/>
          <w:rtl/>
        </w:rPr>
        <w:t>‏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۴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ص: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۴۴۳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:rsidR="007B2A89" w:rsidRPr="007B2A89" w:rsidRDefault="007B2A89" w:rsidP="007B2A89">
      <w:pPr>
        <w:pStyle w:val="Heading2"/>
        <w:shd w:val="clear" w:color="auto" w:fill="FFFFFF"/>
        <w:spacing w:before="195" w:after="150"/>
        <w:rPr>
          <w:rFonts w:ascii="Vazir" w:hAnsi="Vazir" w:cs="Vazir"/>
          <w:color w:val="AF6397"/>
          <w:sz w:val="28"/>
          <w:szCs w:val="28"/>
        </w:rPr>
      </w:pPr>
      <w:r w:rsidRPr="007B2A89">
        <w:rPr>
          <w:rFonts w:ascii="Vazir" w:hAnsi="Vazir" w:cs="Vazir"/>
          <w:color w:val="AF6397"/>
          <w:sz w:val="28"/>
          <w:szCs w:val="28"/>
          <w:rtl/>
        </w:rPr>
        <w:t>۸</w:t>
      </w:r>
      <w:r w:rsidRPr="007B2A89">
        <w:rPr>
          <w:rFonts w:ascii="Vazir" w:hAnsi="Vazir" w:cs="Vazir"/>
          <w:color w:val="AF6397"/>
          <w:sz w:val="28"/>
          <w:szCs w:val="28"/>
        </w:rPr>
        <w:t xml:space="preserve">. </w:t>
      </w:r>
      <w:r w:rsidRPr="007B2A89">
        <w:rPr>
          <w:rFonts w:ascii="Vazir" w:hAnsi="Vazir" w:cs="Vazir"/>
          <w:color w:val="AF6397"/>
          <w:sz w:val="28"/>
          <w:szCs w:val="28"/>
          <w:rtl/>
        </w:rPr>
        <w:t>اندازه نگه داشتن در دوستی و دشمنی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الإمام عليّ</w:t>
      </w: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 xml:space="preserve">(ع) : 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  <w:rtl/>
        </w:rPr>
        <w:t>أحبِب حَبيبَک هَوناً ما عَسى أن يَعصِيَک يَوماً ما و أبغِض بَغيضَک هَوناً ماعَسى أن يَکونَ حَبيبَک يَوماً ما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>.</w:t>
      </w:r>
    </w:p>
    <w:p w:rsidR="007B2A89" w:rsidRPr="007B2A89" w:rsidRDefault="007B2A89" w:rsidP="007B2A89">
      <w:pPr>
        <w:pStyle w:val="Heading4"/>
        <w:shd w:val="clear" w:color="auto" w:fill="FFFFFF"/>
        <w:spacing w:before="150" w:after="150"/>
        <w:rPr>
          <w:rFonts w:ascii="Vazir" w:hAnsi="Vazir" w:cs="Vazir"/>
          <w:color w:val="4E63D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امام على</w:t>
      </w: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Fonts w:ascii="Vazir" w:hAnsi="Vazir" w:cs="Vazir"/>
          <w:color w:val="4E63D0"/>
          <w:sz w:val="28"/>
          <w:szCs w:val="28"/>
        </w:rPr>
        <w:t xml:space="preserve">: </w:t>
      </w:r>
      <w:r w:rsidRPr="007B2A89">
        <w:rPr>
          <w:rFonts w:ascii="Vazir" w:hAnsi="Vazir" w:cs="Vazir"/>
          <w:color w:val="4E63D0"/>
          <w:sz w:val="28"/>
          <w:szCs w:val="28"/>
          <w:rtl/>
        </w:rPr>
        <w:t>دوستت را چندان به اندازه دوست بدار که بسا روزى دشمنت شود، و دشمنت را چنان به قاعده دشمن دار که بسا روزى دوستت شود</w:t>
      </w:r>
      <w:r w:rsidRPr="007B2A89">
        <w:rPr>
          <w:rFonts w:ascii="Vazir" w:hAnsi="Vazir" w:cs="Vazir"/>
          <w:color w:val="4E63D0"/>
          <w:sz w:val="28"/>
          <w:szCs w:val="28"/>
        </w:rPr>
        <w:t>.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نهج البلاغة: الحکمة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۲۶۸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>، دانش نامه اميرالمومنين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>(ع)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>، ج</w:t>
      </w:r>
      <w:r w:rsidRPr="007B2A89">
        <w:rPr>
          <w:rFonts w:ascii="Arial" w:hAnsi="Arial" w:cs="Arial" w:hint="cs"/>
          <w:color w:val="33B5FD"/>
          <w:sz w:val="28"/>
          <w:szCs w:val="28"/>
          <w:vertAlign w:val="subscript"/>
          <w:rtl/>
        </w:rPr>
        <w:t>‏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۴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ص: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۳۷۸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:rsidR="007B2A89" w:rsidRPr="007B2A89" w:rsidRDefault="007B2A89" w:rsidP="007B2A89">
      <w:pPr>
        <w:pStyle w:val="Heading2"/>
        <w:shd w:val="clear" w:color="auto" w:fill="FFFFFF"/>
        <w:spacing w:before="195" w:after="150"/>
        <w:rPr>
          <w:rFonts w:ascii="Vazir" w:hAnsi="Vazir" w:cs="Vazir"/>
          <w:color w:val="AF6397"/>
          <w:sz w:val="28"/>
          <w:szCs w:val="28"/>
        </w:rPr>
      </w:pPr>
      <w:r w:rsidRPr="007B2A89">
        <w:rPr>
          <w:rFonts w:ascii="Vazir" w:hAnsi="Vazir" w:cs="Vazir"/>
          <w:color w:val="AF6397"/>
          <w:sz w:val="28"/>
          <w:szCs w:val="28"/>
          <w:rtl/>
        </w:rPr>
        <w:t>۹</w:t>
      </w:r>
      <w:r w:rsidRPr="007B2A89">
        <w:rPr>
          <w:rFonts w:ascii="Vazir" w:hAnsi="Vazir" w:cs="Vazir"/>
          <w:color w:val="AF6397"/>
          <w:sz w:val="28"/>
          <w:szCs w:val="28"/>
        </w:rPr>
        <w:t xml:space="preserve">. </w:t>
      </w:r>
      <w:r w:rsidRPr="007B2A89">
        <w:rPr>
          <w:rFonts w:ascii="Vazir" w:hAnsi="Vazir" w:cs="Vazir"/>
          <w:color w:val="AF6397"/>
          <w:sz w:val="28"/>
          <w:szCs w:val="28"/>
          <w:rtl/>
        </w:rPr>
        <w:t>پند گرفتن از سرگذشت دیگران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الإمام عليّ</w:t>
      </w: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 xml:space="preserve">(ع) : 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  <w:rtl/>
        </w:rPr>
        <w:t>اَلسَّعيدُ مَن وُعِظَ بِغَيرِهِ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>.</w:t>
      </w:r>
    </w:p>
    <w:p w:rsidR="007B2A89" w:rsidRPr="007B2A89" w:rsidRDefault="007B2A89" w:rsidP="007B2A89">
      <w:pPr>
        <w:pStyle w:val="Heading4"/>
        <w:shd w:val="clear" w:color="auto" w:fill="FFFFFF"/>
        <w:spacing w:before="150" w:after="150"/>
        <w:rPr>
          <w:rFonts w:ascii="Vazir" w:hAnsi="Vazir" w:cs="Vazir"/>
          <w:color w:val="4E63D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امام على</w:t>
      </w: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Fonts w:ascii="Vazir" w:hAnsi="Vazir" w:cs="Vazir"/>
          <w:color w:val="4E63D0"/>
          <w:sz w:val="28"/>
          <w:szCs w:val="28"/>
        </w:rPr>
        <w:t xml:space="preserve">: </w:t>
      </w:r>
      <w:r w:rsidRPr="007B2A89">
        <w:rPr>
          <w:rFonts w:ascii="Vazir" w:hAnsi="Vazir" w:cs="Vazir"/>
          <w:color w:val="4E63D0"/>
          <w:sz w:val="28"/>
          <w:szCs w:val="28"/>
          <w:rtl/>
        </w:rPr>
        <w:t>نيک بخت آن کس</w:t>
      </w:r>
      <w:bookmarkStart w:id="0" w:name="_GoBack"/>
      <w:bookmarkEnd w:id="0"/>
      <w:r w:rsidRPr="007B2A89">
        <w:rPr>
          <w:rFonts w:ascii="Vazir" w:hAnsi="Vazir" w:cs="Vazir"/>
          <w:color w:val="4E63D0"/>
          <w:sz w:val="28"/>
          <w:szCs w:val="28"/>
          <w:rtl/>
        </w:rPr>
        <w:t xml:space="preserve"> است که از سرگذشت ديگرى پند آموزد</w:t>
      </w:r>
      <w:r w:rsidRPr="007B2A89">
        <w:rPr>
          <w:rFonts w:ascii="Vazir" w:hAnsi="Vazir" w:cs="Vazir"/>
          <w:color w:val="4E63D0"/>
          <w:sz w:val="28"/>
          <w:szCs w:val="28"/>
        </w:rPr>
        <w:t>.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الخصال: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۶۲۱/ ۱۰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>، ميزان الحکمه، ج</w:t>
      </w:r>
      <w:r w:rsidRPr="007B2A89">
        <w:rPr>
          <w:rFonts w:ascii="Arial" w:hAnsi="Arial" w:cs="Arial" w:hint="cs"/>
          <w:color w:val="33B5FD"/>
          <w:sz w:val="28"/>
          <w:szCs w:val="28"/>
          <w:vertAlign w:val="subscript"/>
          <w:rtl/>
        </w:rPr>
        <w:t>‏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۵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ص: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۲۹۷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:rsidR="007B2A89" w:rsidRPr="007B2A89" w:rsidRDefault="007B2A89" w:rsidP="007B2A89">
      <w:pPr>
        <w:pStyle w:val="Heading2"/>
        <w:shd w:val="clear" w:color="auto" w:fill="FFFFFF"/>
        <w:spacing w:before="195" w:after="150"/>
        <w:rPr>
          <w:rFonts w:ascii="Vazir" w:hAnsi="Vazir" w:cs="Vazir"/>
          <w:color w:val="AF6397"/>
          <w:sz w:val="28"/>
          <w:szCs w:val="28"/>
        </w:rPr>
      </w:pPr>
      <w:r w:rsidRPr="007B2A89">
        <w:rPr>
          <w:rFonts w:ascii="Vazir" w:hAnsi="Vazir" w:cs="Vazir"/>
          <w:color w:val="AF6397"/>
          <w:sz w:val="28"/>
          <w:szCs w:val="28"/>
          <w:rtl/>
        </w:rPr>
        <w:t>۱۰</w:t>
      </w:r>
      <w:r w:rsidRPr="007B2A89">
        <w:rPr>
          <w:rFonts w:ascii="Vazir" w:hAnsi="Vazir" w:cs="Vazir"/>
          <w:color w:val="AF6397"/>
          <w:sz w:val="28"/>
          <w:szCs w:val="28"/>
        </w:rPr>
        <w:t xml:space="preserve">. </w:t>
      </w:r>
      <w:r w:rsidRPr="007B2A89">
        <w:rPr>
          <w:rFonts w:ascii="Vazir" w:hAnsi="Vazir" w:cs="Vazir"/>
          <w:color w:val="AF6397"/>
          <w:sz w:val="28"/>
          <w:szCs w:val="28"/>
          <w:rtl/>
        </w:rPr>
        <w:t>دوری از معرض تهمت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الإمام عليّ</w:t>
      </w: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 xml:space="preserve">(ع) : 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  <w:rtl/>
        </w:rPr>
        <w:t>مَن عَرَّضَ نَفسَهُ لِلتُّهَمَةِ فلايَلومَنَّ مَن أساءَ بِهِ الظَّنَّ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>.</w:t>
      </w:r>
    </w:p>
    <w:p w:rsidR="007B2A89" w:rsidRPr="007B2A89" w:rsidRDefault="007B2A89" w:rsidP="007B2A89">
      <w:pPr>
        <w:pStyle w:val="Heading4"/>
        <w:shd w:val="clear" w:color="auto" w:fill="FFFFFF"/>
        <w:spacing w:before="150" w:after="150"/>
        <w:rPr>
          <w:rFonts w:ascii="Vazir" w:hAnsi="Vazir" w:cs="Vazir"/>
          <w:color w:val="4E63D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امام على</w:t>
      </w: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Fonts w:ascii="Vazir" w:hAnsi="Vazir" w:cs="Vazir"/>
          <w:color w:val="4E63D0"/>
          <w:sz w:val="28"/>
          <w:szCs w:val="28"/>
        </w:rPr>
        <w:t xml:space="preserve">: </w:t>
      </w:r>
      <w:r w:rsidRPr="007B2A89">
        <w:rPr>
          <w:rFonts w:ascii="Vazir" w:hAnsi="Vazir" w:cs="Vazir"/>
          <w:color w:val="4E63D0"/>
          <w:sz w:val="28"/>
          <w:szCs w:val="28"/>
          <w:rtl/>
        </w:rPr>
        <w:t>کسى که خود را در معرض تهمت قرار دهد، نبايد بدگمانِ به خويش را سرزنش کند</w:t>
      </w:r>
      <w:r w:rsidRPr="007B2A89">
        <w:rPr>
          <w:rFonts w:ascii="Vazir" w:hAnsi="Vazir" w:cs="Vazir"/>
          <w:color w:val="4E63D0"/>
          <w:sz w:val="28"/>
          <w:szCs w:val="28"/>
        </w:rPr>
        <w:t>.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کنز الفوائد: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۲/ ۱۸۲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>، ميزان الحکمه، ج</w:t>
      </w:r>
      <w:r w:rsidRPr="007B2A89">
        <w:rPr>
          <w:rFonts w:ascii="Arial" w:hAnsi="Arial" w:cs="Arial" w:hint="cs"/>
          <w:color w:val="33B5FD"/>
          <w:sz w:val="28"/>
          <w:szCs w:val="28"/>
          <w:vertAlign w:val="subscript"/>
          <w:rtl/>
        </w:rPr>
        <w:t>‏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۶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ص: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۵۷۲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:rsidR="007B2A89" w:rsidRPr="007B2A89" w:rsidRDefault="007B2A89" w:rsidP="007B2A89">
      <w:pPr>
        <w:pStyle w:val="Heading2"/>
        <w:shd w:val="clear" w:color="auto" w:fill="FFFFFF"/>
        <w:spacing w:before="195" w:after="150"/>
        <w:rPr>
          <w:rFonts w:ascii="Vazir" w:hAnsi="Vazir" w:cs="Vazir"/>
          <w:color w:val="AF6397"/>
          <w:sz w:val="28"/>
          <w:szCs w:val="28"/>
        </w:rPr>
      </w:pPr>
      <w:r w:rsidRPr="007B2A89">
        <w:rPr>
          <w:rFonts w:ascii="Vazir" w:hAnsi="Vazir" w:cs="Vazir"/>
          <w:color w:val="AF6397"/>
          <w:sz w:val="28"/>
          <w:szCs w:val="28"/>
          <w:rtl/>
        </w:rPr>
        <w:t>۱۱</w:t>
      </w:r>
      <w:r w:rsidRPr="007B2A89">
        <w:rPr>
          <w:rFonts w:ascii="Vazir" w:hAnsi="Vazir" w:cs="Vazir"/>
          <w:color w:val="AF6397"/>
          <w:sz w:val="28"/>
          <w:szCs w:val="28"/>
        </w:rPr>
        <w:t xml:space="preserve">. </w:t>
      </w:r>
      <w:r w:rsidRPr="007B2A89">
        <w:rPr>
          <w:rFonts w:ascii="Vazir" w:hAnsi="Vazir" w:cs="Vazir"/>
          <w:color w:val="AF6397"/>
          <w:sz w:val="28"/>
          <w:szCs w:val="28"/>
          <w:rtl/>
        </w:rPr>
        <w:t>رفاه زدگی مایه غفلت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الإمام عليّ</w:t>
      </w: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 xml:space="preserve">: 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  <w:rtl/>
        </w:rPr>
        <w:t>إيّاکم وَالتَّنَعُّمَ وَالتَّلَهِّيَ وَالفاکهاتِ؛ فَإِنَّ في ذلِک غَفلَةً وَاغتِرارا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>.</w:t>
      </w:r>
    </w:p>
    <w:p w:rsidR="007B2A89" w:rsidRPr="007B2A89" w:rsidRDefault="007B2A89" w:rsidP="007B2A89">
      <w:pPr>
        <w:pStyle w:val="Heading4"/>
        <w:shd w:val="clear" w:color="auto" w:fill="FFFFFF"/>
        <w:spacing w:before="150" w:after="150"/>
        <w:rPr>
          <w:rFonts w:ascii="Vazir" w:hAnsi="Vazir" w:cs="Vazir"/>
          <w:color w:val="4E63D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امام على</w:t>
      </w: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Fonts w:ascii="Vazir" w:hAnsi="Vazir" w:cs="Vazir"/>
          <w:color w:val="4E63D0"/>
          <w:sz w:val="28"/>
          <w:szCs w:val="28"/>
        </w:rPr>
        <w:t xml:space="preserve">: </w:t>
      </w:r>
      <w:r w:rsidRPr="007B2A89">
        <w:rPr>
          <w:rFonts w:ascii="Vazir" w:hAnsi="Vazir" w:cs="Vazir"/>
          <w:color w:val="4E63D0"/>
          <w:sz w:val="28"/>
          <w:szCs w:val="28"/>
          <w:rtl/>
        </w:rPr>
        <w:t>از نازپروردگى و خوش گذرانى و رفاه زدگى بپرهيزيد؛ زيرا که اينها مايه غفلت و غرورند</w:t>
      </w:r>
      <w:r w:rsidRPr="007B2A89">
        <w:rPr>
          <w:rFonts w:ascii="Vazir" w:hAnsi="Vazir" w:cs="Vazir"/>
          <w:color w:val="4E63D0"/>
          <w:sz w:val="28"/>
          <w:szCs w:val="28"/>
        </w:rPr>
        <w:t>.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کتاب من لا يحضره الفقيه: ج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ص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۵۱۶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ح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۱۴۸۲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دانشنامه قرآن و حديث جلد هفدهم، صفحه: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۳۹۴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:rsidR="007B2A89" w:rsidRPr="007B2A89" w:rsidRDefault="007B2A89" w:rsidP="007B2A89">
      <w:pPr>
        <w:pStyle w:val="Heading2"/>
        <w:shd w:val="clear" w:color="auto" w:fill="FFFFFF"/>
        <w:spacing w:before="195" w:after="150"/>
        <w:rPr>
          <w:rFonts w:ascii="Vazir" w:hAnsi="Vazir" w:cs="Vazir"/>
          <w:color w:val="AF6397"/>
          <w:sz w:val="28"/>
          <w:szCs w:val="28"/>
        </w:rPr>
      </w:pPr>
      <w:r w:rsidRPr="007B2A89">
        <w:rPr>
          <w:rFonts w:ascii="Vazir" w:hAnsi="Vazir" w:cs="Vazir"/>
          <w:color w:val="AF6397"/>
          <w:sz w:val="28"/>
          <w:szCs w:val="28"/>
          <w:rtl/>
        </w:rPr>
        <w:t>۱۲</w:t>
      </w:r>
      <w:r w:rsidRPr="007B2A89">
        <w:rPr>
          <w:rFonts w:ascii="Vazir" w:hAnsi="Vazir" w:cs="Vazir"/>
          <w:color w:val="AF6397"/>
          <w:sz w:val="28"/>
          <w:szCs w:val="28"/>
        </w:rPr>
        <w:t xml:space="preserve">. </w:t>
      </w:r>
      <w:r w:rsidRPr="007B2A89">
        <w:rPr>
          <w:rFonts w:ascii="Vazir" w:hAnsi="Vazir" w:cs="Vazir"/>
          <w:color w:val="AF6397"/>
          <w:sz w:val="28"/>
          <w:szCs w:val="28"/>
          <w:rtl/>
        </w:rPr>
        <w:t>تواضع در برابر ثروتمندان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الإمام عليّ</w:t>
      </w: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 xml:space="preserve">: 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  <w:rtl/>
        </w:rPr>
        <w:t>مَن أتى غَنِيّا فَتَواضَعَ لَهُ لِغِناهُ ذَهَبَ ثُلُثا دينِهِ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>.</w:t>
      </w:r>
    </w:p>
    <w:p w:rsidR="007B2A89" w:rsidRPr="007B2A89" w:rsidRDefault="007B2A89" w:rsidP="007B2A89">
      <w:pPr>
        <w:pStyle w:val="Heading4"/>
        <w:shd w:val="clear" w:color="auto" w:fill="FFFFFF"/>
        <w:spacing w:before="150" w:after="150"/>
        <w:rPr>
          <w:rFonts w:ascii="Vazir" w:hAnsi="Vazir" w:cs="Vazir"/>
          <w:color w:val="4E63D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امام على</w:t>
      </w: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Fonts w:ascii="Vazir" w:hAnsi="Vazir" w:cs="Vazir"/>
          <w:color w:val="4E63D0"/>
          <w:sz w:val="28"/>
          <w:szCs w:val="28"/>
        </w:rPr>
        <w:t xml:space="preserve">: </w:t>
      </w:r>
      <w:r w:rsidRPr="007B2A89">
        <w:rPr>
          <w:rFonts w:ascii="Vazir" w:hAnsi="Vazir" w:cs="Vazir"/>
          <w:color w:val="4E63D0"/>
          <w:sz w:val="28"/>
          <w:szCs w:val="28"/>
          <w:rtl/>
        </w:rPr>
        <w:t>هر که نزد توانگرى رود و براى ثروتش به او تواضع نمايد، دوْ سومِ دينش از بين رفته است</w:t>
      </w:r>
      <w:r w:rsidRPr="007B2A89">
        <w:rPr>
          <w:rFonts w:ascii="Vazir" w:hAnsi="Vazir" w:cs="Vazir"/>
          <w:color w:val="4E63D0"/>
          <w:sz w:val="28"/>
          <w:szCs w:val="28"/>
        </w:rPr>
        <w:t>.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نهج البلاغة: الحکمة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۲۲۸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دانشنامه قرآن و حديث جلد هفدهم، صفحه: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۴۲۰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:rsidR="007B2A89" w:rsidRPr="007B2A89" w:rsidRDefault="007B2A89" w:rsidP="007B2A89">
      <w:pPr>
        <w:pStyle w:val="Heading2"/>
        <w:shd w:val="clear" w:color="auto" w:fill="FFFFFF"/>
        <w:spacing w:before="195" w:after="150"/>
        <w:rPr>
          <w:rFonts w:ascii="Vazir" w:hAnsi="Vazir" w:cs="Vazir"/>
          <w:color w:val="AF6397"/>
          <w:sz w:val="28"/>
          <w:szCs w:val="28"/>
        </w:rPr>
      </w:pPr>
      <w:r w:rsidRPr="007B2A89">
        <w:rPr>
          <w:rFonts w:ascii="Vazir" w:hAnsi="Vazir" w:cs="Vazir"/>
          <w:color w:val="AF6397"/>
          <w:sz w:val="28"/>
          <w:szCs w:val="28"/>
          <w:rtl/>
        </w:rPr>
        <w:t>۱۳</w:t>
      </w:r>
      <w:r w:rsidRPr="007B2A89">
        <w:rPr>
          <w:rFonts w:ascii="Vazir" w:hAnsi="Vazir" w:cs="Vazir"/>
          <w:color w:val="AF6397"/>
          <w:sz w:val="28"/>
          <w:szCs w:val="28"/>
        </w:rPr>
        <w:t xml:space="preserve">. </w:t>
      </w:r>
      <w:r w:rsidRPr="007B2A89">
        <w:rPr>
          <w:rFonts w:ascii="Vazir" w:hAnsi="Vazir" w:cs="Vazir"/>
          <w:color w:val="AF6397"/>
          <w:sz w:val="28"/>
          <w:szCs w:val="28"/>
          <w:rtl/>
        </w:rPr>
        <w:t>ارکان توبه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الإمام عليّ</w:t>
      </w: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 xml:space="preserve">: 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  <w:rtl/>
        </w:rPr>
        <w:t>التَّوبَةُ عَلى أربَعِ دَعائِمَ: نَدَمٌ بِالقَلبِ، وَاستِغفارٌ بِاللِّسانِ، وعَمَلٌ بِالجَوارِحِ، وعَزمُ أن لا يَعودَ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>.</w:t>
      </w:r>
    </w:p>
    <w:p w:rsidR="007B2A89" w:rsidRPr="007B2A89" w:rsidRDefault="007B2A89" w:rsidP="007B2A89">
      <w:pPr>
        <w:pStyle w:val="Heading4"/>
        <w:shd w:val="clear" w:color="auto" w:fill="FFFFFF"/>
        <w:spacing w:before="150" w:after="150"/>
        <w:rPr>
          <w:rFonts w:ascii="Vazir" w:hAnsi="Vazir" w:cs="Vazir"/>
          <w:color w:val="4E63D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امام على</w:t>
      </w: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Fonts w:ascii="Vazir" w:hAnsi="Vazir" w:cs="Vazir"/>
          <w:color w:val="4E63D0"/>
          <w:sz w:val="28"/>
          <w:szCs w:val="28"/>
        </w:rPr>
        <w:t xml:space="preserve">: </w:t>
      </w:r>
      <w:r w:rsidRPr="007B2A89">
        <w:rPr>
          <w:rFonts w:ascii="Vazir" w:hAnsi="Vazir" w:cs="Vazir"/>
          <w:color w:val="4E63D0"/>
          <w:sz w:val="28"/>
          <w:szCs w:val="28"/>
          <w:rtl/>
        </w:rPr>
        <w:t>توبه، بر چهار ستونْ استوار است: پشيمانى در دل، آمرزش خواهى به زبان، تحقّق بخشيدن [به آن] در عمل، و تصميم گرفتن به تکرار نکردن [گناه</w:t>
      </w:r>
      <w:r w:rsidRPr="007B2A89">
        <w:rPr>
          <w:rFonts w:ascii="Vazir" w:hAnsi="Vazir" w:cs="Vazir"/>
          <w:color w:val="4E63D0"/>
          <w:sz w:val="28"/>
          <w:szCs w:val="28"/>
        </w:rPr>
        <w:t>.]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کشف الغمة: ج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۳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ص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۱۴۱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دانشنامه قرآن و حديث جلد هفدهم، صفحه: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۴۸۰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:rsidR="007B2A89" w:rsidRPr="007B2A89" w:rsidRDefault="007B2A89" w:rsidP="007B2A89">
      <w:pPr>
        <w:pStyle w:val="Heading2"/>
        <w:shd w:val="clear" w:color="auto" w:fill="FFFFFF"/>
        <w:spacing w:before="195" w:after="150"/>
        <w:rPr>
          <w:rFonts w:ascii="Vazir" w:hAnsi="Vazir" w:cs="Vazir"/>
          <w:color w:val="AF6397"/>
          <w:sz w:val="28"/>
          <w:szCs w:val="28"/>
        </w:rPr>
      </w:pPr>
      <w:r w:rsidRPr="007B2A89">
        <w:rPr>
          <w:rFonts w:ascii="Vazir" w:hAnsi="Vazir" w:cs="Vazir"/>
          <w:color w:val="AF6397"/>
          <w:sz w:val="28"/>
          <w:szCs w:val="28"/>
          <w:rtl/>
        </w:rPr>
        <w:t>۱۴</w:t>
      </w:r>
      <w:r w:rsidRPr="007B2A89">
        <w:rPr>
          <w:rFonts w:ascii="Vazir" w:hAnsi="Vazir" w:cs="Vazir"/>
          <w:color w:val="AF6397"/>
          <w:sz w:val="28"/>
          <w:szCs w:val="28"/>
        </w:rPr>
        <w:t xml:space="preserve">. </w:t>
      </w:r>
      <w:r w:rsidRPr="007B2A89">
        <w:rPr>
          <w:rFonts w:ascii="Vazir" w:hAnsi="Vazir" w:cs="Vazir"/>
          <w:color w:val="AF6397"/>
          <w:sz w:val="28"/>
          <w:szCs w:val="28"/>
          <w:rtl/>
        </w:rPr>
        <w:t>گذشت و دادگری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الإمام عليّ</w:t>
      </w: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 xml:space="preserve">: 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  <w:rtl/>
        </w:rPr>
        <w:t>شَيئانِ لا يوزَنُ ثَوابُهُما: العَفوُ وَالعَدلُ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>.</w:t>
      </w:r>
    </w:p>
    <w:p w:rsidR="007B2A89" w:rsidRPr="007B2A89" w:rsidRDefault="007B2A89" w:rsidP="007B2A89">
      <w:pPr>
        <w:pStyle w:val="Heading4"/>
        <w:shd w:val="clear" w:color="auto" w:fill="FFFFFF"/>
        <w:spacing w:before="150" w:after="150"/>
        <w:rPr>
          <w:rFonts w:ascii="Vazir" w:hAnsi="Vazir" w:cs="Vazir"/>
          <w:color w:val="4E63D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امام على</w:t>
      </w: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Fonts w:ascii="Vazir" w:hAnsi="Vazir" w:cs="Vazir"/>
          <w:color w:val="4E63D0"/>
          <w:sz w:val="28"/>
          <w:szCs w:val="28"/>
        </w:rPr>
        <w:t xml:space="preserve">: </w:t>
      </w:r>
      <w:r w:rsidRPr="007B2A89">
        <w:rPr>
          <w:rFonts w:ascii="Vazir" w:hAnsi="Vazir" w:cs="Vazir"/>
          <w:color w:val="4E63D0"/>
          <w:sz w:val="28"/>
          <w:szCs w:val="28"/>
          <w:rtl/>
        </w:rPr>
        <w:t>دو چيز است که پاداش آنها وزن نمى شود: گذشت و دادگرى</w:t>
      </w:r>
      <w:r w:rsidRPr="007B2A89">
        <w:rPr>
          <w:rFonts w:ascii="Vazir" w:hAnsi="Vazir" w:cs="Vazir"/>
          <w:color w:val="4E63D0"/>
          <w:sz w:val="28"/>
          <w:szCs w:val="28"/>
        </w:rPr>
        <w:t>.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غرر الحکم: ح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۵۷۶۹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دانشنامه قرآن و حديث جلد هجدهم، صفحه: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۲۳۸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:rsidR="007B2A89" w:rsidRPr="007B2A89" w:rsidRDefault="007B2A89" w:rsidP="007B2A89">
      <w:pPr>
        <w:pStyle w:val="Heading2"/>
        <w:shd w:val="clear" w:color="auto" w:fill="FFFFFF"/>
        <w:spacing w:before="195" w:after="150"/>
        <w:rPr>
          <w:rFonts w:ascii="Vazir" w:hAnsi="Vazir" w:cs="Vazir"/>
          <w:color w:val="AF6397"/>
          <w:sz w:val="28"/>
          <w:szCs w:val="28"/>
        </w:rPr>
      </w:pPr>
      <w:r w:rsidRPr="007B2A89">
        <w:rPr>
          <w:rFonts w:ascii="Vazir" w:hAnsi="Vazir" w:cs="Vazir"/>
          <w:color w:val="AF6397"/>
          <w:sz w:val="28"/>
          <w:szCs w:val="28"/>
          <w:rtl/>
        </w:rPr>
        <w:t>۱۵</w:t>
      </w:r>
      <w:r w:rsidRPr="007B2A89">
        <w:rPr>
          <w:rFonts w:ascii="Vazir" w:hAnsi="Vazir" w:cs="Vazir"/>
          <w:color w:val="AF6397"/>
          <w:sz w:val="28"/>
          <w:szCs w:val="28"/>
        </w:rPr>
        <w:t xml:space="preserve">. </w:t>
      </w:r>
      <w:r w:rsidRPr="007B2A89">
        <w:rPr>
          <w:rFonts w:ascii="Vazir" w:hAnsi="Vazir" w:cs="Vazir"/>
          <w:color w:val="AF6397"/>
          <w:sz w:val="28"/>
          <w:szCs w:val="28"/>
          <w:rtl/>
        </w:rPr>
        <w:t>احترام به پدر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الإمام عليّ</w:t>
      </w: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 xml:space="preserve">: 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  <w:rtl/>
        </w:rPr>
        <w:t>راعِ أباک، يَرعاک ابنُک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>.</w:t>
      </w:r>
    </w:p>
    <w:p w:rsidR="007B2A89" w:rsidRPr="007B2A89" w:rsidRDefault="007B2A89" w:rsidP="007B2A89">
      <w:pPr>
        <w:pStyle w:val="Heading4"/>
        <w:shd w:val="clear" w:color="auto" w:fill="FFFFFF"/>
        <w:spacing w:before="150" w:after="150"/>
        <w:rPr>
          <w:rFonts w:ascii="Vazir" w:hAnsi="Vazir" w:cs="Vazir"/>
          <w:color w:val="4E63D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امام على</w:t>
      </w: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Fonts w:ascii="Vazir" w:hAnsi="Vazir" w:cs="Vazir"/>
          <w:color w:val="4E63D0"/>
          <w:sz w:val="28"/>
          <w:szCs w:val="28"/>
        </w:rPr>
        <w:t xml:space="preserve">: </w:t>
      </w:r>
      <w:r w:rsidRPr="007B2A89">
        <w:rPr>
          <w:rFonts w:ascii="Vazir" w:hAnsi="Vazir" w:cs="Vazir"/>
          <w:color w:val="4E63D0"/>
          <w:sz w:val="28"/>
          <w:szCs w:val="28"/>
          <w:rtl/>
        </w:rPr>
        <w:t>احترام پدرت را نگه دار تا فرزندت هم احترام تو را نگه دارد</w:t>
      </w:r>
      <w:r w:rsidRPr="007B2A89">
        <w:rPr>
          <w:rFonts w:ascii="Vazir" w:hAnsi="Vazir" w:cs="Vazir"/>
          <w:color w:val="4E63D0"/>
          <w:sz w:val="28"/>
          <w:szCs w:val="28"/>
        </w:rPr>
        <w:t>.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المواعظ العدديّة: ص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۵۶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دانشنامه قرآن و حديث جلد هجدهم، صفحه: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۳۳۲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:rsidR="007B2A89" w:rsidRPr="007B2A89" w:rsidRDefault="007B2A89" w:rsidP="007B2A89">
      <w:pPr>
        <w:pStyle w:val="Heading2"/>
        <w:shd w:val="clear" w:color="auto" w:fill="FFFFFF"/>
        <w:spacing w:before="195" w:after="150"/>
        <w:rPr>
          <w:rFonts w:ascii="Vazir" w:hAnsi="Vazir" w:cs="Vazir"/>
          <w:color w:val="AF6397"/>
          <w:sz w:val="28"/>
          <w:szCs w:val="28"/>
        </w:rPr>
      </w:pPr>
      <w:r w:rsidRPr="007B2A89">
        <w:rPr>
          <w:rFonts w:ascii="Vazir" w:hAnsi="Vazir" w:cs="Vazir"/>
          <w:color w:val="AF6397"/>
          <w:sz w:val="28"/>
          <w:szCs w:val="28"/>
          <w:rtl/>
        </w:rPr>
        <w:t>۱۶</w:t>
      </w:r>
      <w:r w:rsidRPr="007B2A89">
        <w:rPr>
          <w:rFonts w:ascii="Vazir" w:hAnsi="Vazir" w:cs="Vazir"/>
          <w:color w:val="AF6397"/>
          <w:sz w:val="28"/>
          <w:szCs w:val="28"/>
        </w:rPr>
        <w:t xml:space="preserve">. </w:t>
      </w:r>
      <w:r w:rsidRPr="007B2A89">
        <w:rPr>
          <w:rFonts w:ascii="Vazir" w:hAnsi="Vazir" w:cs="Vazir"/>
          <w:color w:val="AF6397"/>
          <w:sz w:val="28"/>
          <w:szCs w:val="28"/>
          <w:rtl/>
        </w:rPr>
        <w:t>شنونده غیبت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الإمام عليّ</w:t>
      </w: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 xml:space="preserve">: 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  <w:rtl/>
        </w:rPr>
        <w:t>السّامِعُ لِلغيبَةِ کالمُغتابِ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>.</w:t>
      </w:r>
    </w:p>
    <w:p w:rsidR="007B2A89" w:rsidRPr="007B2A89" w:rsidRDefault="007B2A89" w:rsidP="007B2A89">
      <w:pPr>
        <w:pStyle w:val="Heading4"/>
        <w:shd w:val="clear" w:color="auto" w:fill="FFFFFF"/>
        <w:spacing w:before="150" w:after="150"/>
        <w:rPr>
          <w:rFonts w:ascii="Vazir" w:hAnsi="Vazir" w:cs="Vazir"/>
          <w:color w:val="4E63D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امام على</w:t>
      </w: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Fonts w:ascii="Vazir" w:hAnsi="Vazir" w:cs="Vazir"/>
          <w:color w:val="4E63D0"/>
          <w:sz w:val="28"/>
          <w:szCs w:val="28"/>
        </w:rPr>
        <w:t xml:space="preserve">: </w:t>
      </w:r>
      <w:r w:rsidRPr="007B2A89">
        <w:rPr>
          <w:rFonts w:ascii="Vazir" w:hAnsi="Vazir" w:cs="Vazir"/>
          <w:color w:val="4E63D0"/>
          <w:sz w:val="28"/>
          <w:szCs w:val="28"/>
          <w:rtl/>
        </w:rPr>
        <w:t>شنونده غيبت، مانند غيبت کننده است</w:t>
      </w:r>
      <w:r w:rsidRPr="007B2A89">
        <w:rPr>
          <w:rFonts w:ascii="Vazir" w:hAnsi="Vazir" w:cs="Vazir"/>
          <w:color w:val="4E63D0"/>
          <w:sz w:val="28"/>
          <w:szCs w:val="28"/>
        </w:rPr>
        <w:t>.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غرر الحکم: ح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۱۱۷۱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دانشنامه قرآن و حديث جلد هجدهم، صفحه: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۳۸۲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:rsidR="007B2A89" w:rsidRPr="007B2A89" w:rsidRDefault="007B2A89" w:rsidP="007B2A89">
      <w:pPr>
        <w:pStyle w:val="Heading2"/>
        <w:shd w:val="clear" w:color="auto" w:fill="FFFFFF"/>
        <w:spacing w:before="195" w:after="150"/>
        <w:rPr>
          <w:rFonts w:ascii="Vazir" w:hAnsi="Vazir" w:cs="Vazir"/>
          <w:color w:val="AF6397"/>
          <w:sz w:val="28"/>
          <w:szCs w:val="28"/>
        </w:rPr>
      </w:pPr>
      <w:r w:rsidRPr="007B2A89">
        <w:rPr>
          <w:rFonts w:ascii="Vazir" w:hAnsi="Vazir" w:cs="Vazir"/>
          <w:color w:val="AF6397"/>
          <w:sz w:val="28"/>
          <w:szCs w:val="28"/>
          <w:rtl/>
        </w:rPr>
        <w:t>۱۷</w:t>
      </w:r>
      <w:r w:rsidRPr="007B2A89">
        <w:rPr>
          <w:rFonts w:ascii="Vazir" w:hAnsi="Vazir" w:cs="Vazir"/>
          <w:color w:val="AF6397"/>
          <w:sz w:val="28"/>
          <w:szCs w:val="28"/>
        </w:rPr>
        <w:t xml:space="preserve">. </w:t>
      </w:r>
      <w:r w:rsidRPr="007B2A89">
        <w:rPr>
          <w:rFonts w:ascii="Vazir" w:hAnsi="Vazir" w:cs="Vazir"/>
          <w:color w:val="AF6397"/>
          <w:sz w:val="28"/>
          <w:szCs w:val="28"/>
          <w:rtl/>
        </w:rPr>
        <w:t>اهمیت ترک گناه با توانایی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الإمام عليّ</w:t>
      </w: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 xml:space="preserve">(ع) : 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  <w:rtl/>
        </w:rPr>
        <w:t>مَا المُجاهِدُ الشَّهيدُ في سَبيلِ اللّهِ بِأَعظَمَ أجرا مِمَّن قَدَرَ فَعَفَّ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>.</w:t>
      </w:r>
    </w:p>
    <w:p w:rsidR="007B2A89" w:rsidRPr="007B2A89" w:rsidRDefault="007B2A89" w:rsidP="007B2A89">
      <w:pPr>
        <w:pStyle w:val="Heading4"/>
        <w:shd w:val="clear" w:color="auto" w:fill="FFFFFF"/>
        <w:spacing w:before="150" w:after="150"/>
        <w:rPr>
          <w:rFonts w:ascii="Vazir" w:hAnsi="Vazir" w:cs="Vazir"/>
          <w:color w:val="4E63D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امام على</w:t>
      </w: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Fonts w:ascii="Vazir" w:hAnsi="Vazir" w:cs="Vazir"/>
          <w:color w:val="4E63D0"/>
          <w:sz w:val="28"/>
          <w:szCs w:val="28"/>
        </w:rPr>
        <w:t xml:space="preserve">: </w:t>
      </w:r>
      <w:r w:rsidRPr="007B2A89">
        <w:rPr>
          <w:rFonts w:ascii="Vazir" w:hAnsi="Vazir" w:cs="Vazir"/>
          <w:color w:val="4E63D0"/>
          <w:sz w:val="28"/>
          <w:szCs w:val="28"/>
          <w:rtl/>
        </w:rPr>
        <w:t>کسى که در راه خدا جهاد کند و شهيد شود، اجرش بزرگ تر از کسى نيست که بتواند گناه کند و پاک دامنى ورزد</w:t>
      </w:r>
      <w:r w:rsidRPr="007B2A89">
        <w:rPr>
          <w:rFonts w:ascii="Vazir" w:hAnsi="Vazir" w:cs="Vazir"/>
          <w:color w:val="4E63D0"/>
          <w:sz w:val="28"/>
          <w:szCs w:val="28"/>
        </w:rPr>
        <w:t>.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نهج البلاغة: الحکمة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۴۷۴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دانشنامه قرآن و حديث جلد هجدهم، صفحه: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۴۷۸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:rsidR="007B2A89" w:rsidRPr="007B2A89" w:rsidRDefault="007B2A89" w:rsidP="007B2A89">
      <w:pPr>
        <w:pStyle w:val="Heading2"/>
        <w:shd w:val="clear" w:color="auto" w:fill="FFFFFF"/>
        <w:spacing w:before="195" w:after="150"/>
        <w:rPr>
          <w:rFonts w:ascii="Vazir" w:hAnsi="Vazir" w:cs="Vazir"/>
          <w:color w:val="AF6397"/>
          <w:sz w:val="28"/>
          <w:szCs w:val="28"/>
        </w:rPr>
      </w:pPr>
      <w:r w:rsidRPr="007B2A89">
        <w:rPr>
          <w:rFonts w:ascii="Vazir" w:hAnsi="Vazir" w:cs="Vazir"/>
          <w:color w:val="AF6397"/>
          <w:sz w:val="28"/>
          <w:szCs w:val="28"/>
          <w:rtl/>
        </w:rPr>
        <w:t>۱۸</w:t>
      </w:r>
      <w:r w:rsidRPr="007B2A89">
        <w:rPr>
          <w:rFonts w:ascii="Vazir" w:hAnsi="Vazir" w:cs="Vazir"/>
          <w:color w:val="AF6397"/>
          <w:sz w:val="28"/>
          <w:szCs w:val="28"/>
        </w:rPr>
        <w:t xml:space="preserve">. </w:t>
      </w:r>
      <w:r w:rsidRPr="007B2A89">
        <w:rPr>
          <w:rFonts w:ascii="Vazir" w:hAnsi="Vazir" w:cs="Vazir"/>
          <w:color w:val="AF6397"/>
          <w:sz w:val="28"/>
          <w:szCs w:val="28"/>
          <w:rtl/>
        </w:rPr>
        <w:t>نتیجه کار برای آخرت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الإمام عليّ</w:t>
      </w: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 xml:space="preserve">: 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  <w:rtl/>
        </w:rPr>
        <w:t>يا أبا ذَرٍّ، مَن عَمِلَ لاِخِرَتِهِ کفاهُ اللّهُ أمرَ دُنياهُ وآخِرَتِهِ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>.</w:t>
      </w:r>
    </w:p>
    <w:p w:rsidR="007B2A89" w:rsidRPr="007B2A89" w:rsidRDefault="007B2A89" w:rsidP="007B2A89">
      <w:pPr>
        <w:pStyle w:val="Heading4"/>
        <w:shd w:val="clear" w:color="auto" w:fill="FFFFFF"/>
        <w:spacing w:before="150" w:after="150"/>
        <w:rPr>
          <w:rFonts w:ascii="Vazir" w:hAnsi="Vazir" w:cs="Vazir"/>
          <w:color w:val="4E63D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امام على</w:t>
      </w: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Fonts w:ascii="Vazir" w:hAnsi="Vazir" w:cs="Vazir"/>
          <w:color w:val="4E63D0"/>
          <w:sz w:val="28"/>
          <w:szCs w:val="28"/>
          <w:rtl/>
        </w:rPr>
        <w:t>ـ به ابو ذر ـ: اى ابو ذر! آن که براى آخرت کار کند، خداوند، کار دنيا و آخرتش را کفايت مى کند</w:t>
      </w:r>
      <w:r w:rsidRPr="007B2A89">
        <w:rPr>
          <w:rFonts w:ascii="Vazir" w:hAnsi="Vazir" w:cs="Vazir"/>
          <w:color w:val="4E63D0"/>
          <w:sz w:val="28"/>
          <w:szCs w:val="28"/>
        </w:rPr>
        <w:t>.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کنز الفوائد: ج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۲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ص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۶۸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دانشنامه قرآن و حديث جلد هجدهم، صفحه: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۲۳۲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:rsidR="007B2A89" w:rsidRPr="007B2A89" w:rsidRDefault="007B2A89" w:rsidP="007B2A89">
      <w:pPr>
        <w:pStyle w:val="Heading2"/>
        <w:shd w:val="clear" w:color="auto" w:fill="FFFFFF"/>
        <w:spacing w:before="195" w:after="150"/>
        <w:rPr>
          <w:rFonts w:ascii="Vazir" w:hAnsi="Vazir" w:cs="Vazir"/>
          <w:color w:val="AF6397"/>
          <w:sz w:val="28"/>
          <w:szCs w:val="28"/>
        </w:rPr>
      </w:pPr>
      <w:r w:rsidRPr="007B2A89">
        <w:rPr>
          <w:rFonts w:ascii="Vazir" w:hAnsi="Vazir" w:cs="Vazir"/>
          <w:color w:val="AF6397"/>
          <w:sz w:val="28"/>
          <w:szCs w:val="28"/>
          <w:rtl/>
        </w:rPr>
        <w:t>۱۹</w:t>
      </w:r>
      <w:r w:rsidRPr="007B2A89">
        <w:rPr>
          <w:rFonts w:ascii="Vazir" w:hAnsi="Vazir" w:cs="Vazir"/>
          <w:color w:val="AF6397"/>
          <w:sz w:val="28"/>
          <w:szCs w:val="28"/>
        </w:rPr>
        <w:t xml:space="preserve">. </w:t>
      </w:r>
      <w:r w:rsidRPr="007B2A89">
        <w:rPr>
          <w:rFonts w:ascii="Vazir" w:hAnsi="Vazir" w:cs="Vazir"/>
          <w:color w:val="AF6397"/>
          <w:sz w:val="28"/>
          <w:szCs w:val="28"/>
          <w:rtl/>
        </w:rPr>
        <w:t>انفاق کننده مانند مجاهد راه خدا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الإمام عليّ</w:t>
      </w: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 xml:space="preserve">: 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  <w:rtl/>
        </w:rPr>
        <w:t>إِنَّ المُنفِقَ بِمَنزِلَةِ المُجاهِدِ في سَبيلِ اللّهِ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>.</w:t>
      </w:r>
    </w:p>
    <w:p w:rsidR="007B2A89" w:rsidRPr="007B2A89" w:rsidRDefault="007B2A89" w:rsidP="007B2A89">
      <w:pPr>
        <w:pStyle w:val="Heading4"/>
        <w:shd w:val="clear" w:color="auto" w:fill="FFFFFF"/>
        <w:spacing w:before="150" w:after="150"/>
        <w:rPr>
          <w:rFonts w:ascii="Vazir" w:hAnsi="Vazir" w:cs="Vazir"/>
          <w:color w:val="4E63D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امام على</w:t>
      </w: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Fonts w:ascii="Vazir" w:hAnsi="Vazir" w:cs="Vazir"/>
          <w:color w:val="4E63D0"/>
          <w:sz w:val="28"/>
          <w:szCs w:val="28"/>
        </w:rPr>
        <w:t xml:space="preserve">: </w:t>
      </w:r>
      <w:r w:rsidRPr="007B2A89">
        <w:rPr>
          <w:rFonts w:ascii="Vazir" w:hAnsi="Vazir" w:cs="Vazir"/>
          <w:color w:val="4E63D0"/>
          <w:sz w:val="28"/>
          <w:szCs w:val="28"/>
          <w:rtl/>
        </w:rPr>
        <w:t>انفاق کننده، به سان مجاهد در راه خداست</w:t>
      </w:r>
      <w:r w:rsidRPr="007B2A89">
        <w:rPr>
          <w:rFonts w:ascii="Vazir" w:hAnsi="Vazir" w:cs="Vazir"/>
          <w:color w:val="4E63D0"/>
          <w:sz w:val="28"/>
          <w:szCs w:val="28"/>
        </w:rPr>
        <w:t>.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الخصال: ص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۶۱۹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ح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۱۰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دانشنامه قرآن و حديث جلد هجدهم، صفحه: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۵۰۰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:rsidR="007B2A89" w:rsidRPr="007B2A89" w:rsidRDefault="007B2A89" w:rsidP="007B2A89">
      <w:pPr>
        <w:pStyle w:val="Heading2"/>
        <w:shd w:val="clear" w:color="auto" w:fill="FFFFFF"/>
        <w:spacing w:before="195" w:after="150"/>
        <w:rPr>
          <w:rFonts w:ascii="Vazir" w:hAnsi="Vazir" w:cs="Vazir"/>
          <w:color w:val="AF6397"/>
          <w:sz w:val="28"/>
          <w:szCs w:val="28"/>
        </w:rPr>
      </w:pPr>
      <w:r w:rsidRPr="007B2A89">
        <w:rPr>
          <w:rFonts w:ascii="Vazir" w:hAnsi="Vazir" w:cs="Vazir"/>
          <w:color w:val="AF6397"/>
          <w:sz w:val="28"/>
          <w:szCs w:val="28"/>
          <w:rtl/>
        </w:rPr>
        <w:t>۲۰</w:t>
      </w:r>
      <w:r w:rsidRPr="007B2A89">
        <w:rPr>
          <w:rFonts w:ascii="Vazir" w:hAnsi="Vazir" w:cs="Vazir"/>
          <w:color w:val="AF6397"/>
          <w:sz w:val="28"/>
          <w:szCs w:val="28"/>
        </w:rPr>
        <w:t xml:space="preserve">. </w:t>
      </w:r>
      <w:r w:rsidRPr="007B2A89">
        <w:rPr>
          <w:rFonts w:ascii="Vazir" w:hAnsi="Vazir" w:cs="Vazir"/>
          <w:color w:val="AF6397"/>
          <w:sz w:val="28"/>
          <w:szCs w:val="28"/>
          <w:rtl/>
        </w:rPr>
        <w:t>بنده آموزگار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الإمام عليّ</w:t>
      </w: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 xml:space="preserve">: 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  <w:rtl/>
        </w:rPr>
        <w:t>أنَا عَبدُ مَن عَلَّمَني حَرفًا واحِدًا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>.</w:t>
      </w:r>
    </w:p>
    <w:p w:rsidR="007B2A89" w:rsidRPr="007B2A89" w:rsidRDefault="007B2A89" w:rsidP="007B2A89">
      <w:pPr>
        <w:pStyle w:val="Heading4"/>
        <w:shd w:val="clear" w:color="auto" w:fill="FFFFFF"/>
        <w:spacing w:before="150" w:after="150"/>
        <w:rPr>
          <w:rFonts w:ascii="Vazir" w:hAnsi="Vazir" w:cs="Vazir"/>
          <w:color w:val="4E63D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امام على</w:t>
      </w: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Fonts w:ascii="Vazir" w:hAnsi="Vazir" w:cs="Vazir"/>
          <w:color w:val="4E63D0"/>
          <w:sz w:val="28"/>
          <w:szCs w:val="28"/>
        </w:rPr>
        <w:t xml:space="preserve">: </w:t>
      </w:r>
      <w:r w:rsidRPr="007B2A89">
        <w:rPr>
          <w:rFonts w:ascii="Vazir" w:hAnsi="Vazir" w:cs="Vazir"/>
          <w:color w:val="4E63D0"/>
          <w:sz w:val="28"/>
          <w:szCs w:val="28"/>
          <w:rtl/>
        </w:rPr>
        <w:t>من بنده آن کسى هستم که حتّى يک حرف به من بياموزد</w:t>
      </w:r>
      <w:r w:rsidRPr="007B2A89">
        <w:rPr>
          <w:rFonts w:ascii="Vazir" w:hAnsi="Vazir" w:cs="Vazir"/>
          <w:color w:val="4E63D0"/>
          <w:sz w:val="28"/>
          <w:szCs w:val="28"/>
        </w:rPr>
        <w:t>.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آداب المتعلّمين: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۷۴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علم و حکمت، جلد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۲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صفحه: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۶۲۶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:rsidR="007B2A89" w:rsidRPr="007B2A89" w:rsidRDefault="007B2A89" w:rsidP="007B2A89">
      <w:pPr>
        <w:pStyle w:val="Heading2"/>
        <w:shd w:val="clear" w:color="auto" w:fill="FFFFFF"/>
        <w:spacing w:before="195" w:after="150"/>
        <w:rPr>
          <w:rFonts w:ascii="Vazir" w:hAnsi="Vazir" w:cs="Vazir"/>
          <w:color w:val="AF6397"/>
          <w:sz w:val="28"/>
          <w:szCs w:val="28"/>
        </w:rPr>
      </w:pPr>
      <w:r w:rsidRPr="007B2A89">
        <w:rPr>
          <w:rFonts w:ascii="Vazir" w:hAnsi="Vazir" w:cs="Vazir"/>
          <w:color w:val="AF6397"/>
          <w:sz w:val="28"/>
          <w:szCs w:val="28"/>
          <w:rtl/>
        </w:rPr>
        <w:t>۲۱</w:t>
      </w:r>
      <w:r w:rsidRPr="007B2A89">
        <w:rPr>
          <w:rFonts w:ascii="Vazir" w:hAnsi="Vazir" w:cs="Vazir"/>
          <w:color w:val="AF6397"/>
          <w:sz w:val="28"/>
          <w:szCs w:val="28"/>
        </w:rPr>
        <w:t xml:space="preserve">. </w:t>
      </w:r>
      <w:r w:rsidRPr="007B2A89">
        <w:rPr>
          <w:rFonts w:ascii="Vazir" w:hAnsi="Vazir" w:cs="Vazir"/>
          <w:color w:val="AF6397"/>
          <w:sz w:val="28"/>
          <w:szCs w:val="28"/>
          <w:rtl/>
        </w:rPr>
        <w:t>کودکی کردن با کودک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الإمام عليّ</w:t>
      </w: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 xml:space="preserve">: 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  <w:rtl/>
        </w:rPr>
        <w:t>مَن کانَ لَهُ وَلَدٌ صَبا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>.</w:t>
      </w:r>
    </w:p>
    <w:p w:rsidR="007B2A89" w:rsidRPr="007B2A89" w:rsidRDefault="007B2A89" w:rsidP="007B2A89">
      <w:pPr>
        <w:pStyle w:val="Heading4"/>
        <w:shd w:val="clear" w:color="auto" w:fill="FFFFFF"/>
        <w:spacing w:before="150" w:after="150"/>
        <w:rPr>
          <w:rFonts w:ascii="Vazir" w:hAnsi="Vazir" w:cs="Vazir"/>
          <w:color w:val="4E63D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امام على</w:t>
      </w: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Fonts w:ascii="Vazir" w:hAnsi="Vazir" w:cs="Vazir"/>
          <w:color w:val="4E63D0"/>
          <w:sz w:val="28"/>
          <w:szCs w:val="28"/>
        </w:rPr>
        <w:t xml:space="preserve">: </w:t>
      </w:r>
      <w:r w:rsidRPr="007B2A89">
        <w:rPr>
          <w:rFonts w:ascii="Vazir" w:hAnsi="Vazir" w:cs="Vazir"/>
          <w:color w:val="4E63D0"/>
          <w:sz w:val="28"/>
          <w:szCs w:val="28"/>
          <w:rtl/>
        </w:rPr>
        <w:t>هر کس فرزندى دارد، بايد کودکى کند</w:t>
      </w:r>
      <w:r w:rsidRPr="007B2A89">
        <w:rPr>
          <w:rFonts w:ascii="Vazir" w:hAnsi="Vazir" w:cs="Vazir"/>
          <w:color w:val="4E63D0"/>
          <w:sz w:val="28"/>
          <w:szCs w:val="28"/>
        </w:rPr>
        <w:t>.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الکافي: ج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۶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ص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۵۰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ح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۴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حکمت نامه کودک، جلد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صفحه: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۲۶۶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:rsidR="007B2A89" w:rsidRPr="007B2A89" w:rsidRDefault="007B2A89" w:rsidP="007B2A89">
      <w:pPr>
        <w:pStyle w:val="Heading2"/>
        <w:shd w:val="clear" w:color="auto" w:fill="FFFFFF"/>
        <w:spacing w:before="195" w:after="150"/>
        <w:rPr>
          <w:rFonts w:ascii="Vazir" w:hAnsi="Vazir" w:cs="Vazir"/>
          <w:color w:val="AF6397"/>
          <w:sz w:val="28"/>
          <w:szCs w:val="28"/>
        </w:rPr>
      </w:pPr>
      <w:r w:rsidRPr="007B2A89">
        <w:rPr>
          <w:rFonts w:ascii="Vazir" w:hAnsi="Vazir" w:cs="Vazir"/>
          <w:color w:val="AF6397"/>
          <w:sz w:val="28"/>
          <w:szCs w:val="28"/>
          <w:rtl/>
        </w:rPr>
        <w:t>۲۲</w:t>
      </w:r>
      <w:r w:rsidRPr="007B2A89">
        <w:rPr>
          <w:rFonts w:ascii="Vazir" w:hAnsi="Vazir" w:cs="Vazir"/>
          <w:color w:val="AF6397"/>
          <w:sz w:val="28"/>
          <w:szCs w:val="28"/>
        </w:rPr>
        <w:t xml:space="preserve">. </w:t>
      </w:r>
      <w:r w:rsidRPr="007B2A89">
        <w:rPr>
          <w:rFonts w:ascii="Vazir" w:hAnsi="Vazir" w:cs="Vazir"/>
          <w:color w:val="AF6397"/>
          <w:sz w:val="28"/>
          <w:szCs w:val="28"/>
          <w:rtl/>
        </w:rPr>
        <w:t>حق فرزند بر پدر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الإمام عليّ</w:t>
      </w: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 xml:space="preserve">: 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  <w:rtl/>
        </w:rPr>
        <w:t>حَقُّ الوَلَدِ عَلَى الوالِدِ أن يُحسِنَ اسمَهُ، و يُحسِنَ أدَبَهُ، و يُعَلِّمَهُ القُرآنَ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>.</w:t>
      </w:r>
    </w:p>
    <w:p w:rsidR="007B2A89" w:rsidRPr="007B2A89" w:rsidRDefault="007B2A89" w:rsidP="007B2A89">
      <w:pPr>
        <w:pStyle w:val="Heading4"/>
        <w:shd w:val="clear" w:color="auto" w:fill="FFFFFF"/>
        <w:spacing w:before="150" w:after="150"/>
        <w:rPr>
          <w:rFonts w:ascii="Vazir" w:hAnsi="Vazir" w:cs="Vazir"/>
          <w:color w:val="4E63D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امام على</w:t>
      </w: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Fonts w:ascii="Vazir" w:hAnsi="Vazir" w:cs="Vazir"/>
          <w:color w:val="4E63D0"/>
          <w:sz w:val="28"/>
          <w:szCs w:val="28"/>
        </w:rPr>
        <w:t xml:space="preserve">: </w:t>
      </w:r>
      <w:r w:rsidRPr="007B2A89">
        <w:rPr>
          <w:rFonts w:ascii="Vazir" w:hAnsi="Vazir" w:cs="Vazir"/>
          <w:color w:val="4E63D0"/>
          <w:sz w:val="28"/>
          <w:szCs w:val="28"/>
          <w:rtl/>
        </w:rPr>
        <w:t>حقّ فرزند بر پدر، آن است که نام نيک بر او بگذارد و او را به نيکى تربيت کند و قرآن به او بياموزد</w:t>
      </w:r>
      <w:r w:rsidRPr="007B2A89">
        <w:rPr>
          <w:rFonts w:ascii="Vazir" w:hAnsi="Vazir" w:cs="Vazir"/>
          <w:color w:val="4E63D0"/>
          <w:sz w:val="28"/>
          <w:szCs w:val="28"/>
        </w:rPr>
        <w:t>.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نهج البلاغة: الحکمة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۳۹۹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حکمت نامه کودک، جلد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صفحه: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۱۶۲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:rsidR="007B2A89" w:rsidRPr="007B2A89" w:rsidRDefault="007B2A89" w:rsidP="007B2A89">
      <w:pPr>
        <w:pStyle w:val="Heading2"/>
        <w:shd w:val="clear" w:color="auto" w:fill="FFFFFF"/>
        <w:spacing w:before="195" w:after="150"/>
        <w:rPr>
          <w:rFonts w:ascii="Vazir" w:hAnsi="Vazir" w:cs="Vazir"/>
          <w:color w:val="AF6397"/>
          <w:sz w:val="28"/>
          <w:szCs w:val="28"/>
        </w:rPr>
      </w:pPr>
      <w:r w:rsidRPr="007B2A89">
        <w:rPr>
          <w:rFonts w:ascii="Vazir" w:hAnsi="Vazir" w:cs="Vazir"/>
          <w:color w:val="AF6397"/>
          <w:sz w:val="28"/>
          <w:szCs w:val="28"/>
          <w:rtl/>
        </w:rPr>
        <w:t>۲۳</w:t>
      </w:r>
      <w:r w:rsidRPr="007B2A89">
        <w:rPr>
          <w:rFonts w:ascii="Vazir" w:hAnsi="Vazir" w:cs="Vazir"/>
          <w:color w:val="AF6397"/>
          <w:sz w:val="28"/>
          <w:szCs w:val="28"/>
        </w:rPr>
        <w:t xml:space="preserve">. </w:t>
      </w:r>
      <w:r w:rsidRPr="007B2A89">
        <w:rPr>
          <w:rFonts w:ascii="Vazir" w:hAnsi="Vazir" w:cs="Vazir"/>
          <w:color w:val="AF6397"/>
          <w:sz w:val="28"/>
          <w:szCs w:val="28"/>
          <w:rtl/>
        </w:rPr>
        <w:t>ناگهانی بودن مرگ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الإمام عليّ</w:t>
      </w: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 xml:space="preserve">: 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  <w:rtl/>
        </w:rPr>
        <w:t>ما أنزَلَ المَوتَ حَقَّ مَنزِلَتِهِ مَن عَدَّ غَدا مِن أجَلِهِ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>.</w:t>
      </w:r>
    </w:p>
    <w:p w:rsidR="007B2A89" w:rsidRPr="007B2A89" w:rsidRDefault="007B2A89" w:rsidP="007B2A89">
      <w:pPr>
        <w:pStyle w:val="Heading4"/>
        <w:shd w:val="clear" w:color="auto" w:fill="FFFFFF"/>
        <w:spacing w:before="150" w:after="150"/>
        <w:rPr>
          <w:rFonts w:ascii="Vazir" w:hAnsi="Vazir" w:cs="Vazir"/>
          <w:color w:val="4E63D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امام على</w:t>
      </w: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Fonts w:ascii="Vazir" w:hAnsi="Vazir" w:cs="Vazir"/>
          <w:color w:val="4E63D0"/>
          <w:sz w:val="28"/>
          <w:szCs w:val="28"/>
        </w:rPr>
        <w:t xml:space="preserve">: </w:t>
      </w:r>
      <w:r w:rsidRPr="007B2A89">
        <w:rPr>
          <w:rFonts w:ascii="Vazir" w:hAnsi="Vazir" w:cs="Vazir"/>
          <w:color w:val="4E63D0"/>
          <w:sz w:val="28"/>
          <w:szCs w:val="28"/>
          <w:rtl/>
        </w:rPr>
        <w:t>کسى که فردا را از عمر خود به شمار آورد، مرگ را در جايگاه شايسته اش قرار نداده است</w:t>
      </w:r>
      <w:r w:rsidRPr="007B2A89">
        <w:rPr>
          <w:rFonts w:ascii="Vazir" w:hAnsi="Vazir" w:cs="Vazir"/>
          <w:color w:val="4E63D0"/>
          <w:sz w:val="28"/>
          <w:szCs w:val="28"/>
        </w:rPr>
        <w:t>.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الکافي: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۳ / ۲۵۹ /۳۰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ميزان الحکمه، جلد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۱۱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صفحه: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۱۱۶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:rsidR="007B2A89" w:rsidRPr="007B2A89" w:rsidRDefault="007B2A89" w:rsidP="007B2A89">
      <w:pPr>
        <w:pStyle w:val="Heading2"/>
        <w:shd w:val="clear" w:color="auto" w:fill="FFFFFF"/>
        <w:spacing w:before="195" w:after="150"/>
        <w:rPr>
          <w:rFonts w:ascii="Vazir" w:hAnsi="Vazir" w:cs="Vazir"/>
          <w:color w:val="AF6397"/>
          <w:sz w:val="28"/>
          <w:szCs w:val="28"/>
        </w:rPr>
      </w:pPr>
      <w:r w:rsidRPr="007B2A89">
        <w:rPr>
          <w:rFonts w:ascii="Vazir" w:hAnsi="Vazir" w:cs="Vazir"/>
          <w:color w:val="AF6397"/>
          <w:sz w:val="28"/>
          <w:szCs w:val="28"/>
          <w:rtl/>
        </w:rPr>
        <w:t>۲۴</w:t>
      </w:r>
      <w:r w:rsidRPr="007B2A89">
        <w:rPr>
          <w:rFonts w:ascii="Vazir" w:hAnsi="Vazir" w:cs="Vazir"/>
          <w:color w:val="AF6397"/>
          <w:sz w:val="28"/>
          <w:szCs w:val="28"/>
        </w:rPr>
        <w:t xml:space="preserve">. </w:t>
      </w:r>
      <w:r w:rsidRPr="007B2A89">
        <w:rPr>
          <w:rFonts w:ascii="Vazir" w:hAnsi="Vazir" w:cs="Vazir"/>
          <w:color w:val="AF6397"/>
          <w:sz w:val="28"/>
          <w:szCs w:val="28"/>
          <w:rtl/>
        </w:rPr>
        <w:t>دیدن امام علی</w:t>
      </w:r>
      <w:r w:rsidRPr="007B2A89">
        <w:rPr>
          <w:rFonts w:ascii="Vazir" w:hAnsi="Vazir" w:cs="Vazir"/>
          <w:color w:val="AF6397"/>
          <w:sz w:val="28"/>
          <w:szCs w:val="28"/>
          <w:rtl/>
        </w:rPr>
        <w:t>(ع)</w:t>
      </w:r>
      <w:r w:rsidRPr="007B2A89">
        <w:rPr>
          <w:rFonts w:ascii="Vazir" w:hAnsi="Vazir" w:cs="Vazir"/>
          <w:color w:val="AF6397"/>
          <w:sz w:val="28"/>
          <w:szCs w:val="28"/>
          <w:rtl/>
        </w:rPr>
        <w:t xml:space="preserve"> هنگام مرگ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الإمام عليّ</w:t>
      </w: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 xml:space="preserve">: 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  <w:rtl/>
        </w:rPr>
        <w:t>مَن أحَبَّني وجَدَني عندَ مَماتِهِ بحَيثُ يُحِبُّ، و مَن أبغَضَني وجَدَني عندَ مَماتِهِ بحَيثُ يَکرَهُ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>.</w:t>
      </w:r>
    </w:p>
    <w:p w:rsidR="007B2A89" w:rsidRPr="007B2A89" w:rsidRDefault="007B2A89" w:rsidP="007B2A89">
      <w:pPr>
        <w:pStyle w:val="Heading4"/>
        <w:shd w:val="clear" w:color="auto" w:fill="FFFFFF"/>
        <w:spacing w:before="150" w:after="150"/>
        <w:rPr>
          <w:rFonts w:ascii="Vazir" w:hAnsi="Vazir" w:cs="Vazir"/>
          <w:color w:val="4E63D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امام على</w:t>
      </w: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Fonts w:ascii="Vazir" w:hAnsi="Vazir" w:cs="Vazir"/>
          <w:color w:val="4E63D0"/>
          <w:sz w:val="28"/>
          <w:szCs w:val="28"/>
        </w:rPr>
        <w:t xml:space="preserve">: </w:t>
      </w:r>
      <w:r w:rsidRPr="007B2A89">
        <w:rPr>
          <w:rFonts w:ascii="Vazir" w:hAnsi="Vazir" w:cs="Vazir"/>
          <w:color w:val="4E63D0"/>
          <w:sz w:val="28"/>
          <w:szCs w:val="28"/>
          <w:rtl/>
        </w:rPr>
        <w:t>هر که مرا دوست داشته باشد، در هنگام مرگش مرا آن گونه که خوشايند اوست بيابد و هرکه مرا دشمن داشته باشد، به هنگام مرگش مرا بدان گونه که ناراحت شود بيابد</w:t>
      </w:r>
      <w:r w:rsidRPr="007B2A89">
        <w:rPr>
          <w:rFonts w:ascii="Vazir" w:hAnsi="Vazir" w:cs="Vazir"/>
          <w:color w:val="4E63D0"/>
          <w:sz w:val="28"/>
          <w:szCs w:val="28"/>
        </w:rPr>
        <w:t>.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صحيفة الإمام الرِّضا: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۸۶ / ۲۰۳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ميزان الحکمه، جلد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۱۱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صفحه: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۱۳۰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:rsidR="007B2A89" w:rsidRPr="007B2A89" w:rsidRDefault="007B2A89" w:rsidP="007B2A89">
      <w:pPr>
        <w:pStyle w:val="Heading2"/>
        <w:shd w:val="clear" w:color="auto" w:fill="FFFFFF"/>
        <w:spacing w:before="195" w:after="150"/>
        <w:rPr>
          <w:rFonts w:ascii="Vazir" w:hAnsi="Vazir" w:cs="Vazir"/>
          <w:color w:val="AF6397"/>
          <w:sz w:val="28"/>
          <w:szCs w:val="28"/>
        </w:rPr>
      </w:pPr>
      <w:r w:rsidRPr="007B2A89">
        <w:rPr>
          <w:rFonts w:ascii="Vazir" w:hAnsi="Vazir" w:cs="Vazir"/>
          <w:color w:val="AF6397"/>
          <w:sz w:val="28"/>
          <w:szCs w:val="28"/>
          <w:rtl/>
        </w:rPr>
        <w:t>۲۵</w:t>
      </w:r>
      <w:r w:rsidRPr="007B2A89">
        <w:rPr>
          <w:rFonts w:ascii="Vazir" w:hAnsi="Vazir" w:cs="Vazir"/>
          <w:color w:val="AF6397"/>
          <w:sz w:val="28"/>
          <w:szCs w:val="28"/>
        </w:rPr>
        <w:t xml:space="preserve">. </w:t>
      </w:r>
      <w:r w:rsidRPr="007B2A89">
        <w:rPr>
          <w:rFonts w:ascii="Vazir" w:hAnsi="Vazir" w:cs="Vazir"/>
          <w:color w:val="AF6397"/>
          <w:sz w:val="28"/>
          <w:szCs w:val="28"/>
          <w:rtl/>
        </w:rPr>
        <w:t>عامل فتنه ها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الإمام عليّ</w:t>
      </w: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 xml:space="preserve">: 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  <w:rtl/>
        </w:rPr>
        <w:t>حُبُّ المالِ سَبَبُ الفِتَنِ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>.</w:t>
      </w:r>
    </w:p>
    <w:p w:rsidR="007B2A89" w:rsidRPr="007B2A89" w:rsidRDefault="007B2A89" w:rsidP="007B2A89">
      <w:pPr>
        <w:pStyle w:val="Heading4"/>
        <w:shd w:val="clear" w:color="auto" w:fill="FFFFFF"/>
        <w:spacing w:before="150" w:after="150"/>
        <w:rPr>
          <w:rFonts w:ascii="Vazir" w:hAnsi="Vazir" w:cs="Vazir"/>
          <w:color w:val="4E63D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امام على</w:t>
      </w: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Fonts w:ascii="Vazir" w:hAnsi="Vazir" w:cs="Vazir"/>
          <w:color w:val="4E63D0"/>
          <w:sz w:val="28"/>
          <w:szCs w:val="28"/>
        </w:rPr>
        <w:t xml:space="preserve">: </w:t>
      </w:r>
      <w:r w:rsidRPr="007B2A89">
        <w:rPr>
          <w:rFonts w:ascii="Vazir" w:hAnsi="Vazir" w:cs="Vazir"/>
          <w:color w:val="4E63D0"/>
          <w:sz w:val="28"/>
          <w:szCs w:val="28"/>
          <w:rtl/>
        </w:rPr>
        <w:t>مال دوستى، سبب فتنه هاست</w:t>
      </w:r>
      <w:r w:rsidRPr="007B2A89">
        <w:rPr>
          <w:rFonts w:ascii="Vazir" w:hAnsi="Vazir" w:cs="Vazir"/>
          <w:color w:val="4E63D0"/>
          <w:sz w:val="28"/>
          <w:szCs w:val="28"/>
        </w:rPr>
        <w:t>.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غرر الحکم: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۴۸۷۱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ميزان الحکمه، جلد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۱۱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صفحه: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۱۵۰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:rsidR="007B2A89" w:rsidRPr="007B2A89" w:rsidRDefault="007B2A89" w:rsidP="007B2A89">
      <w:pPr>
        <w:pStyle w:val="Heading2"/>
        <w:shd w:val="clear" w:color="auto" w:fill="FFFFFF"/>
        <w:spacing w:before="195" w:after="150"/>
        <w:rPr>
          <w:rFonts w:ascii="Vazir" w:hAnsi="Vazir" w:cs="Vazir"/>
          <w:color w:val="AF6397"/>
          <w:sz w:val="28"/>
          <w:szCs w:val="28"/>
        </w:rPr>
      </w:pPr>
      <w:r w:rsidRPr="007B2A89">
        <w:rPr>
          <w:rFonts w:ascii="Vazir" w:hAnsi="Vazir" w:cs="Vazir"/>
          <w:color w:val="AF6397"/>
          <w:sz w:val="28"/>
          <w:szCs w:val="28"/>
          <w:rtl/>
        </w:rPr>
        <w:t>۲۶</w:t>
      </w:r>
      <w:r w:rsidRPr="007B2A89">
        <w:rPr>
          <w:rFonts w:ascii="Vazir" w:hAnsi="Vazir" w:cs="Vazir"/>
          <w:color w:val="AF6397"/>
          <w:sz w:val="28"/>
          <w:szCs w:val="28"/>
        </w:rPr>
        <w:t xml:space="preserve">. </w:t>
      </w:r>
      <w:r w:rsidRPr="007B2A89">
        <w:rPr>
          <w:rFonts w:ascii="Vazir" w:hAnsi="Vazir" w:cs="Vazir"/>
          <w:color w:val="AF6397"/>
          <w:sz w:val="28"/>
          <w:szCs w:val="28"/>
          <w:rtl/>
        </w:rPr>
        <w:t>بزرگ ترین حسرت در قیامت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الإمام عليّ</w:t>
      </w: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 xml:space="preserve">: 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  <w:rtl/>
        </w:rPr>
        <w:t>إنّ أعظَمَ الحَسَراتِ يَومَ القِيامَةِ حَسرَةُ رجُلٍ کسَبَ مالاً في غيرِ طاعَةِ اللّهِ، فوَرِثَهُ رجُلٌ فأنفَقَهُ في طاعَةِ اللّهِ سبحانَهُ، فدَخَلَ بهِ الجَنّةَ و دَخَلَ الأوّلُ بهِ النّارَ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>.</w:t>
      </w:r>
    </w:p>
    <w:p w:rsidR="007B2A89" w:rsidRPr="007B2A89" w:rsidRDefault="007B2A89" w:rsidP="007B2A89">
      <w:pPr>
        <w:pStyle w:val="Heading4"/>
        <w:shd w:val="clear" w:color="auto" w:fill="FFFFFF"/>
        <w:spacing w:before="150" w:after="150"/>
        <w:rPr>
          <w:rFonts w:ascii="Vazir" w:hAnsi="Vazir" w:cs="Vazir"/>
          <w:color w:val="4E63D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امام على</w:t>
      </w: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Fonts w:ascii="Vazir" w:hAnsi="Vazir" w:cs="Vazir"/>
          <w:color w:val="4E63D0"/>
          <w:sz w:val="28"/>
          <w:szCs w:val="28"/>
        </w:rPr>
        <w:t xml:space="preserve">: </w:t>
      </w:r>
      <w:r w:rsidRPr="007B2A89">
        <w:rPr>
          <w:rFonts w:ascii="Vazir" w:hAnsi="Vazir" w:cs="Vazir"/>
          <w:color w:val="4E63D0"/>
          <w:sz w:val="28"/>
          <w:szCs w:val="28"/>
          <w:rtl/>
        </w:rPr>
        <w:t>بزرگترين حسرت ها در روز قيامت، حسرت مردى است که مالى را از راه ناروا به دست آورَد و آن را براى مردى به ارث گذارَد و او آن را در راه طاعت خداى سبحان خرج کند و به سبب آن به بهشت رود و آن اوّلى به واسطه آن به دوزخ رود</w:t>
      </w:r>
      <w:r w:rsidRPr="007B2A89">
        <w:rPr>
          <w:rFonts w:ascii="Vazir" w:hAnsi="Vazir" w:cs="Vazir"/>
          <w:color w:val="4E63D0"/>
          <w:sz w:val="28"/>
          <w:szCs w:val="28"/>
        </w:rPr>
        <w:t>.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نهج البلاغة: الحکمة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۴۲۹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ميزان الحکمه، جلد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۱۱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صفحه: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۱۷۲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:rsidR="007B2A89" w:rsidRPr="007B2A89" w:rsidRDefault="007B2A89" w:rsidP="007B2A89">
      <w:pPr>
        <w:pStyle w:val="Heading2"/>
        <w:shd w:val="clear" w:color="auto" w:fill="FFFFFF"/>
        <w:spacing w:before="195" w:after="150"/>
        <w:rPr>
          <w:rFonts w:ascii="Vazir" w:hAnsi="Vazir" w:cs="Vazir"/>
          <w:color w:val="AF6397"/>
          <w:sz w:val="28"/>
          <w:szCs w:val="28"/>
        </w:rPr>
      </w:pPr>
      <w:r w:rsidRPr="007B2A89">
        <w:rPr>
          <w:rFonts w:ascii="Vazir" w:hAnsi="Vazir" w:cs="Vazir"/>
          <w:color w:val="AF6397"/>
          <w:sz w:val="28"/>
          <w:szCs w:val="28"/>
          <w:rtl/>
        </w:rPr>
        <w:t>۲۷</w:t>
      </w:r>
      <w:r w:rsidRPr="007B2A89">
        <w:rPr>
          <w:rFonts w:ascii="Vazir" w:hAnsi="Vazir" w:cs="Vazir"/>
          <w:color w:val="AF6397"/>
          <w:sz w:val="28"/>
          <w:szCs w:val="28"/>
        </w:rPr>
        <w:t xml:space="preserve">. </w:t>
      </w:r>
      <w:r w:rsidRPr="007B2A89">
        <w:rPr>
          <w:rFonts w:ascii="Vazir" w:hAnsi="Vazir" w:cs="Vazir"/>
          <w:color w:val="AF6397"/>
          <w:sz w:val="28"/>
          <w:szCs w:val="28"/>
          <w:rtl/>
        </w:rPr>
        <w:t>به یادگار گذاشتن کار خوب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الإمام عليّ</w:t>
      </w: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 xml:space="preserve">(ع) : 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  <w:rtl/>
        </w:rPr>
        <w:t>لَم يَمُتْ مَن تَرَک أفعالاً يُقْتَدى بها مِن الخَيرِ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>.</w:t>
      </w:r>
    </w:p>
    <w:p w:rsidR="007B2A89" w:rsidRPr="007B2A89" w:rsidRDefault="007B2A89" w:rsidP="007B2A89">
      <w:pPr>
        <w:pStyle w:val="Heading4"/>
        <w:shd w:val="clear" w:color="auto" w:fill="FFFFFF"/>
        <w:spacing w:before="150" w:after="150"/>
        <w:rPr>
          <w:rFonts w:ascii="Vazir" w:hAnsi="Vazir" w:cs="Vazir"/>
          <w:color w:val="4E63D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امام على</w:t>
      </w: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Fonts w:ascii="Vazir" w:hAnsi="Vazir" w:cs="Vazir"/>
          <w:color w:val="4E63D0"/>
          <w:sz w:val="28"/>
          <w:szCs w:val="28"/>
        </w:rPr>
        <w:t xml:space="preserve">: </w:t>
      </w:r>
      <w:r w:rsidRPr="007B2A89">
        <w:rPr>
          <w:rFonts w:ascii="Vazir" w:hAnsi="Vazir" w:cs="Vazir"/>
          <w:color w:val="4E63D0"/>
          <w:sz w:val="28"/>
          <w:szCs w:val="28"/>
          <w:rtl/>
        </w:rPr>
        <w:t>کسى که کارهاى خوبى از خود به يادگار گذارد که سرمشق ديگران باشد، نمرده است</w:t>
      </w:r>
      <w:r w:rsidRPr="007B2A89">
        <w:rPr>
          <w:rFonts w:ascii="Vazir" w:hAnsi="Vazir" w:cs="Vazir"/>
          <w:color w:val="4E63D0"/>
          <w:sz w:val="28"/>
          <w:szCs w:val="28"/>
        </w:rPr>
        <w:t>.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کنز الفوائد: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 / ۳۴۹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ميزان الحکمه، جلد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۱۱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صفحه: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۱۳۴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:rsidR="007B2A89" w:rsidRPr="007B2A89" w:rsidRDefault="007B2A89" w:rsidP="007B2A89">
      <w:pPr>
        <w:pStyle w:val="Heading2"/>
        <w:shd w:val="clear" w:color="auto" w:fill="FFFFFF"/>
        <w:spacing w:before="195" w:after="150"/>
        <w:rPr>
          <w:rFonts w:ascii="Vazir" w:hAnsi="Vazir" w:cs="Vazir"/>
          <w:color w:val="AF6397"/>
          <w:sz w:val="28"/>
          <w:szCs w:val="28"/>
        </w:rPr>
      </w:pPr>
      <w:r w:rsidRPr="007B2A89">
        <w:rPr>
          <w:rFonts w:ascii="Vazir" w:hAnsi="Vazir" w:cs="Vazir"/>
          <w:color w:val="AF6397"/>
          <w:sz w:val="28"/>
          <w:szCs w:val="28"/>
          <w:rtl/>
        </w:rPr>
        <w:t>۲۸</w:t>
      </w:r>
      <w:r w:rsidRPr="007B2A89">
        <w:rPr>
          <w:rFonts w:ascii="Vazir" w:hAnsi="Vazir" w:cs="Vazir"/>
          <w:color w:val="AF6397"/>
          <w:sz w:val="28"/>
          <w:szCs w:val="28"/>
        </w:rPr>
        <w:t xml:space="preserve">. </w:t>
      </w:r>
      <w:r w:rsidRPr="007B2A89">
        <w:rPr>
          <w:rFonts w:ascii="Vazir" w:hAnsi="Vazir" w:cs="Vazir"/>
          <w:color w:val="AF6397"/>
          <w:sz w:val="28"/>
          <w:szCs w:val="28"/>
          <w:rtl/>
        </w:rPr>
        <w:t>نتیجه عشق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الإمام عليّ</w:t>
      </w: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 xml:space="preserve">(ع) : 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  <w:rtl/>
        </w:rPr>
        <w:t>مَن عَشِقَ شيئا أعشى (أعمى) بَصَرَهُ، و أمرَضَ قَلبَهُ، فهُو يَنظُرُ بعَينٍ غيرِ صَحيحَةٍ، و يَسمَعُ باُذُنٍ غيرِ سَميعَةٍ، قد خَرَقَتِ الشَّهَواتُ عَقلَهُ، و أماتَتِ الدنيا قَلبَهُ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>.</w:t>
      </w:r>
    </w:p>
    <w:p w:rsidR="007B2A89" w:rsidRPr="007B2A89" w:rsidRDefault="007B2A89" w:rsidP="007B2A89">
      <w:pPr>
        <w:pStyle w:val="Heading4"/>
        <w:shd w:val="clear" w:color="auto" w:fill="FFFFFF"/>
        <w:spacing w:before="150" w:after="150"/>
        <w:rPr>
          <w:rFonts w:ascii="Vazir" w:hAnsi="Vazir" w:cs="Vazir"/>
          <w:color w:val="4E63D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امام على</w:t>
      </w: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Fonts w:ascii="Vazir" w:hAnsi="Vazir" w:cs="Vazir"/>
          <w:color w:val="4E63D0"/>
          <w:sz w:val="28"/>
          <w:szCs w:val="28"/>
        </w:rPr>
        <w:t xml:space="preserve">: </w:t>
      </w:r>
      <w:r w:rsidRPr="007B2A89">
        <w:rPr>
          <w:rFonts w:ascii="Vazir" w:hAnsi="Vazir" w:cs="Vazir"/>
          <w:color w:val="4E63D0"/>
          <w:sz w:val="28"/>
          <w:szCs w:val="28"/>
          <w:rtl/>
        </w:rPr>
        <w:t>هر که عاشق چيزى شود، ديده اش را کور گرداند و دلش را بيمار. در نتيجه با چشمى عيبناک بنگرد و با گوشى ناشنوا بشنود. شهوتها، خِرد او را از هم بدَرد و دنيا، دلش را بميراند</w:t>
      </w:r>
      <w:r w:rsidRPr="007B2A89">
        <w:rPr>
          <w:rFonts w:ascii="Vazir" w:hAnsi="Vazir" w:cs="Vazir"/>
          <w:color w:val="4E63D0"/>
          <w:sz w:val="28"/>
          <w:szCs w:val="28"/>
        </w:rPr>
        <w:t>.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نهج البلاغة: الخطبة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۱۰۹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ميزان الحکمه، جلد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۹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صفحه: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۵۳۷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:rsidR="007B2A89" w:rsidRPr="007B2A89" w:rsidRDefault="007B2A89" w:rsidP="007B2A89">
      <w:pPr>
        <w:pStyle w:val="Heading2"/>
        <w:shd w:val="clear" w:color="auto" w:fill="FFFFFF"/>
        <w:spacing w:before="195" w:after="150"/>
        <w:rPr>
          <w:rFonts w:ascii="Vazir" w:hAnsi="Vazir" w:cs="Vazir"/>
          <w:color w:val="AF6397"/>
          <w:sz w:val="28"/>
          <w:szCs w:val="28"/>
        </w:rPr>
      </w:pPr>
      <w:r w:rsidRPr="007B2A89">
        <w:rPr>
          <w:rFonts w:ascii="Vazir" w:hAnsi="Vazir" w:cs="Vazir"/>
          <w:color w:val="AF6397"/>
          <w:sz w:val="28"/>
          <w:szCs w:val="28"/>
          <w:rtl/>
        </w:rPr>
        <w:t>۲۹</w:t>
      </w:r>
      <w:r w:rsidRPr="007B2A89">
        <w:rPr>
          <w:rFonts w:ascii="Vazir" w:hAnsi="Vazir" w:cs="Vazir"/>
          <w:color w:val="AF6397"/>
          <w:sz w:val="28"/>
          <w:szCs w:val="28"/>
        </w:rPr>
        <w:t xml:space="preserve">. </w:t>
      </w:r>
      <w:r w:rsidRPr="007B2A89">
        <w:rPr>
          <w:rFonts w:ascii="Vazir" w:hAnsi="Vazir" w:cs="Vazir"/>
          <w:color w:val="AF6397"/>
          <w:sz w:val="28"/>
          <w:szCs w:val="28"/>
          <w:rtl/>
        </w:rPr>
        <w:t>استغفار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الإمام عليّ</w:t>
      </w: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 xml:space="preserve">: 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  <w:rtl/>
        </w:rPr>
        <w:t>عَجِبتُ لِمَن يَقنَطُ و مَعهُ الاستِغفارُ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>!</w:t>
      </w:r>
    </w:p>
    <w:p w:rsidR="007B2A89" w:rsidRPr="007B2A89" w:rsidRDefault="007B2A89" w:rsidP="007B2A89">
      <w:pPr>
        <w:pStyle w:val="Heading4"/>
        <w:shd w:val="clear" w:color="auto" w:fill="FFFFFF"/>
        <w:spacing w:before="150" w:after="150"/>
        <w:rPr>
          <w:rFonts w:ascii="Vazir" w:hAnsi="Vazir" w:cs="Vazir"/>
          <w:color w:val="4E63D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امام على</w:t>
      </w: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Fonts w:ascii="Vazir" w:hAnsi="Vazir" w:cs="Vazir"/>
          <w:color w:val="4E63D0"/>
          <w:sz w:val="28"/>
          <w:szCs w:val="28"/>
        </w:rPr>
        <w:t xml:space="preserve">: </w:t>
      </w:r>
      <w:r w:rsidRPr="007B2A89">
        <w:rPr>
          <w:rFonts w:ascii="Vazir" w:hAnsi="Vazir" w:cs="Vazir"/>
          <w:color w:val="4E63D0"/>
          <w:sz w:val="28"/>
          <w:szCs w:val="28"/>
          <w:rtl/>
        </w:rPr>
        <w:t>در شگفتم از کسى که استغفار را با خود دارد و با اين وصف نوميد مى شود</w:t>
      </w:r>
      <w:r w:rsidRPr="007B2A89">
        <w:rPr>
          <w:rFonts w:ascii="Vazir" w:hAnsi="Vazir" w:cs="Vazir"/>
          <w:color w:val="4E63D0"/>
          <w:sz w:val="28"/>
          <w:szCs w:val="28"/>
        </w:rPr>
        <w:t>!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نهج البلاغة: الحکمة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۸۷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ميزان الحکمه، جلد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۹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صفحه: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۵۷۳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:rsidR="007B2A89" w:rsidRPr="007B2A89" w:rsidRDefault="007B2A89" w:rsidP="007B2A89">
      <w:pPr>
        <w:pStyle w:val="Heading2"/>
        <w:shd w:val="clear" w:color="auto" w:fill="FFFFFF"/>
        <w:spacing w:before="195" w:after="150"/>
        <w:rPr>
          <w:rFonts w:ascii="Vazir" w:hAnsi="Vazir" w:cs="Vazir"/>
          <w:color w:val="AF6397"/>
          <w:sz w:val="28"/>
          <w:szCs w:val="28"/>
        </w:rPr>
      </w:pPr>
      <w:r w:rsidRPr="007B2A89">
        <w:rPr>
          <w:rFonts w:ascii="Vazir" w:hAnsi="Vazir" w:cs="Vazir"/>
          <w:color w:val="AF6397"/>
          <w:sz w:val="28"/>
          <w:szCs w:val="28"/>
          <w:rtl/>
        </w:rPr>
        <w:t>۳۰</w:t>
      </w:r>
      <w:r w:rsidRPr="007B2A89">
        <w:rPr>
          <w:rFonts w:ascii="Vazir" w:hAnsi="Vazir" w:cs="Vazir"/>
          <w:color w:val="AF6397"/>
          <w:sz w:val="28"/>
          <w:szCs w:val="28"/>
        </w:rPr>
        <w:t xml:space="preserve">. </w:t>
      </w:r>
      <w:r w:rsidRPr="007B2A89">
        <w:rPr>
          <w:rFonts w:ascii="Vazir" w:hAnsi="Vazir" w:cs="Vazir"/>
          <w:color w:val="AF6397"/>
          <w:sz w:val="28"/>
          <w:szCs w:val="28"/>
          <w:rtl/>
        </w:rPr>
        <w:t>قناعت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الإمام عليّ</w:t>
      </w: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 xml:space="preserve">: 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  <w:rtl/>
        </w:rPr>
        <w:t>مَن لم يُقنِعْهُ اليسيرُ لم يَنفَعْهُ الکثيرُ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>.</w:t>
      </w:r>
    </w:p>
    <w:p w:rsidR="007B2A89" w:rsidRPr="007B2A89" w:rsidRDefault="007B2A89" w:rsidP="007B2A89">
      <w:pPr>
        <w:pStyle w:val="Heading4"/>
        <w:shd w:val="clear" w:color="auto" w:fill="FFFFFF"/>
        <w:spacing w:before="150" w:after="150"/>
        <w:rPr>
          <w:rFonts w:ascii="Vazir" w:hAnsi="Vazir" w:cs="Vazir"/>
          <w:color w:val="4E63D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امام على</w:t>
      </w: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Fonts w:ascii="Vazir" w:hAnsi="Vazir" w:cs="Vazir"/>
          <w:color w:val="4E63D0"/>
          <w:sz w:val="28"/>
          <w:szCs w:val="28"/>
        </w:rPr>
        <w:t xml:space="preserve">: </w:t>
      </w:r>
      <w:r w:rsidRPr="007B2A89">
        <w:rPr>
          <w:rFonts w:ascii="Vazir" w:hAnsi="Vazir" w:cs="Vazir"/>
          <w:color w:val="4E63D0"/>
          <w:sz w:val="28"/>
          <w:szCs w:val="28"/>
          <w:rtl/>
        </w:rPr>
        <w:t>کسى که اندک قانعش نکند، مال بسيار سودش ندهد</w:t>
      </w:r>
      <w:r w:rsidRPr="007B2A89">
        <w:rPr>
          <w:rFonts w:ascii="Vazir" w:hAnsi="Vazir" w:cs="Vazir"/>
          <w:color w:val="4E63D0"/>
          <w:sz w:val="28"/>
          <w:szCs w:val="28"/>
        </w:rPr>
        <w:t>.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بحار الأنوار: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۷۸ / ۷۱ /۳۳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ميزان الحکمه، جلد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۹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صفحه: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۵۸۵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:rsidR="007B2A89" w:rsidRPr="007B2A89" w:rsidRDefault="007B2A89" w:rsidP="007B2A89">
      <w:pPr>
        <w:pStyle w:val="Heading2"/>
        <w:shd w:val="clear" w:color="auto" w:fill="FFFFFF"/>
        <w:spacing w:before="195" w:after="150"/>
        <w:rPr>
          <w:rFonts w:ascii="Vazir" w:hAnsi="Vazir" w:cs="Vazir"/>
          <w:color w:val="AF6397"/>
          <w:sz w:val="28"/>
          <w:szCs w:val="28"/>
        </w:rPr>
      </w:pPr>
      <w:r w:rsidRPr="007B2A89">
        <w:rPr>
          <w:rFonts w:ascii="Vazir" w:hAnsi="Vazir" w:cs="Vazir"/>
          <w:color w:val="AF6397"/>
          <w:sz w:val="28"/>
          <w:szCs w:val="28"/>
          <w:rtl/>
        </w:rPr>
        <w:t>۳۱</w:t>
      </w:r>
      <w:r w:rsidRPr="007B2A89">
        <w:rPr>
          <w:rFonts w:ascii="Vazir" w:hAnsi="Vazir" w:cs="Vazir"/>
          <w:color w:val="AF6397"/>
          <w:sz w:val="28"/>
          <w:szCs w:val="28"/>
        </w:rPr>
        <w:t xml:space="preserve">. </w:t>
      </w:r>
      <w:r w:rsidRPr="007B2A89">
        <w:rPr>
          <w:rFonts w:ascii="Vazir" w:hAnsi="Vazir" w:cs="Vazir"/>
          <w:color w:val="AF6397"/>
          <w:sz w:val="28"/>
          <w:szCs w:val="28"/>
          <w:rtl/>
        </w:rPr>
        <w:t>اندیشه در نعمت های خدا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الإمام عليّ</w:t>
      </w: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 xml:space="preserve">: 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  <w:rtl/>
        </w:rPr>
        <w:t>التَّفَکرُ في آلاءِ اللّهِ نِعمَ العِبادَةُ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>.</w:t>
      </w:r>
    </w:p>
    <w:p w:rsidR="007B2A89" w:rsidRPr="007B2A89" w:rsidRDefault="007B2A89" w:rsidP="007B2A89">
      <w:pPr>
        <w:pStyle w:val="Heading4"/>
        <w:shd w:val="clear" w:color="auto" w:fill="FFFFFF"/>
        <w:spacing w:before="150" w:after="150"/>
        <w:rPr>
          <w:rFonts w:ascii="Vazir" w:hAnsi="Vazir" w:cs="Vazir"/>
          <w:color w:val="4E63D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امام على</w:t>
      </w: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Fonts w:ascii="Vazir" w:hAnsi="Vazir" w:cs="Vazir"/>
          <w:color w:val="4E63D0"/>
          <w:sz w:val="28"/>
          <w:szCs w:val="28"/>
        </w:rPr>
        <w:t xml:space="preserve">: </w:t>
      </w:r>
      <w:r w:rsidRPr="007B2A89">
        <w:rPr>
          <w:rFonts w:ascii="Vazir" w:hAnsi="Vazir" w:cs="Vazir"/>
          <w:color w:val="4E63D0"/>
          <w:sz w:val="28"/>
          <w:szCs w:val="28"/>
          <w:rtl/>
        </w:rPr>
        <w:t>انديشيدن درباره نعمتهاى خدا، چه نيکو عبادتى است</w:t>
      </w:r>
      <w:r w:rsidRPr="007B2A89">
        <w:rPr>
          <w:rFonts w:ascii="Vazir" w:hAnsi="Vazir" w:cs="Vazir"/>
          <w:color w:val="4E63D0"/>
          <w:sz w:val="28"/>
          <w:szCs w:val="28"/>
        </w:rPr>
        <w:t>.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غرر الحکم: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۱۱۴۷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ميزان الحکمه، جلد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۹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صفحه: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۲۳۰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:rsidR="007B2A89" w:rsidRPr="007B2A89" w:rsidRDefault="007B2A89" w:rsidP="007B2A89">
      <w:pPr>
        <w:pStyle w:val="Heading2"/>
        <w:shd w:val="clear" w:color="auto" w:fill="FFFFFF"/>
        <w:spacing w:before="195" w:after="150"/>
        <w:rPr>
          <w:rFonts w:ascii="Vazir" w:hAnsi="Vazir" w:cs="Vazir"/>
          <w:color w:val="AF6397"/>
          <w:sz w:val="28"/>
          <w:szCs w:val="28"/>
        </w:rPr>
      </w:pPr>
      <w:r w:rsidRPr="007B2A89">
        <w:rPr>
          <w:rFonts w:ascii="Vazir" w:hAnsi="Vazir" w:cs="Vazir"/>
          <w:color w:val="AF6397"/>
          <w:sz w:val="28"/>
          <w:szCs w:val="28"/>
          <w:rtl/>
        </w:rPr>
        <w:t>۳۲</w:t>
      </w:r>
      <w:r w:rsidRPr="007B2A89">
        <w:rPr>
          <w:rFonts w:ascii="Vazir" w:hAnsi="Vazir" w:cs="Vazir"/>
          <w:color w:val="AF6397"/>
          <w:sz w:val="28"/>
          <w:szCs w:val="28"/>
        </w:rPr>
        <w:t xml:space="preserve">. </w:t>
      </w:r>
      <w:r w:rsidRPr="007B2A89">
        <w:rPr>
          <w:rFonts w:ascii="Vazir" w:hAnsi="Vazir" w:cs="Vazir"/>
          <w:color w:val="AF6397"/>
          <w:sz w:val="28"/>
          <w:szCs w:val="28"/>
          <w:rtl/>
        </w:rPr>
        <w:t>ضربه زبان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الإمام عليّ</w:t>
      </w: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 xml:space="preserve">: 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  <w:rtl/>
        </w:rPr>
        <w:t>ضَربُ اللِّسانِ أشَدُّ مِن ضَربِ السِّنانِ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>.</w:t>
      </w:r>
    </w:p>
    <w:p w:rsidR="007B2A89" w:rsidRPr="007B2A89" w:rsidRDefault="007B2A89" w:rsidP="007B2A89">
      <w:pPr>
        <w:pStyle w:val="Heading4"/>
        <w:shd w:val="clear" w:color="auto" w:fill="FFFFFF"/>
        <w:spacing w:before="150" w:after="150"/>
        <w:rPr>
          <w:rFonts w:ascii="Vazir" w:hAnsi="Vazir" w:cs="Vazir"/>
          <w:color w:val="4E63D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امام على</w:t>
      </w: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Fonts w:ascii="Vazir" w:hAnsi="Vazir" w:cs="Vazir"/>
          <w:color w:val="4E63D0"/>
          <w:sz w:val="28"/>
          <w:szCs w:val="28"/>
        </w:rPr>
        <w:t xml:space="preserve">: </w:t>
      </w:r>
      <w:r w:rsidRPr="007B2A89">
        <w:rPr>
          <w:rFonts w:ascii="Vazir" w:hAnsi="Vazir" w:cs="Vazir"/>
          <w:color w:val="4E63D0"/>
          <w:sz w:val="28"/>
          <w:szCs w:val="28"/>
          <w:rtl/>
        </w:rPr>
        <w:t>ضربت زبان، دردناکتر از ضربت سرنيزه است</w:t>
      </w:r>
      <w:r w:rsidRPr="007B2A89">
        <w:rPr>
          <w:rFonts w:ascii="Vazir" w:hAnsi="Vazir" w:cs="Vazir"/>
          <w:color w:val="4E63D0"/>
          <w:sz w:val="28"/>
          <w:szCs w:val="28"/>
        </w:rPr>
        <w:t>.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بحار الأنوار: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۷۱ / ۲۸۶ /۴۲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ميزان الحکمه، جلد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۱۰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صفحه: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۲۶۴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:rsidR="007B2A89" w:rsidRPr="007B2A89" w:rsidRDefault="007B2A89" w:rsidP="007B2A89">
      <w:pPr>
        <w:pStyle w:val="Heading2"/>
        <w:shd w:val="clear" w:color="auto" w:fill="FFFFFF"/>
        <w:spacing w:before="195" w:after="150"/>
        <w:rPr>
          <w:rFonts w:ascii="Vazir" w:hAnsi="Vazir" w:cs="Vazir"/>
          <w:color w:val="AF6397"/>
          <w:sz w:val="28"/>
          <w:szCs w:val="28"/>
        </w:rPr>
      </w:pPr>
      <w:r w:rsidRPr="007B2A89">
        <w:rPr>
          <w:rFonts w:ascii="Vazir" w:hAnsi="Vazir" w:cs="Vazir"/>
          <w:color w:val="AF6397"/>
          <w:sz w:val="28"/>
          <w:szCs w:val="28"/>
          <w:rtl/>
        </w:rPr>
        <w:t>۳۳</w:t>
      </w:r>
      <w:r w:rsidRPr="007B2A89">
        <w:rPr>
          <w:rFonts w:ascii="Vazir" w:hAnsi="Vazir" w:cs="Vazir"/>
          <w:color w:val="AF6397"/>
          <w:sz w:val="28"/>
          <w:szCs w:val="28"/>
        </w:rPr>
        <w:t xml:space="preserve">. </w:t>
      </w:r>
      <w:r w:rsidRPr="007B2A89">
        <w:rPr>
          <w:rFonts w:ascii="Vazir" w:hAnsi="Vazir" w:cs="Vazir"/>
          <w:color w:val="AF6397"/>
          <w:sz w:val="28"/>
          <w:szCs w:val="28"/>
          <w:rtl/>
        </w:rPr>
        <w:t>ذلت متکبر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الإمام عليّ</w:t>
      </w: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 xml:space="preserve">: 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  <w:rtl/>
        </w:rPr>
        <w:t>مَن تَکبَّرَ علَى النّاسِ ذَلَّ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>.</w:t>
      </w:r>
    </w:p>
    <w:p w:rsidR="007B2A89" w:rsidRPr="007B2A89" w:rsidRDefault="007B2A89" w:rsidP="007B2A89">
      <w:pPr>
        <w:pStyle w:val="Heading4"/>
        <w:shd w:val="clear" w:color="auto" w:fill="FFFFFF"/>
        <w:spacing w:before="150" w:after="150"/>
        <w:rPr>
          <w:rFonts w:ascii="Vazir" w:hAnsi="Vazir" w:cs="Vazir"/>
          <w:color w:val="4E63D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امام على</w:t>
      </w: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Fonts w:ascii="Vazir" w:hAnsi="Vazir" w:cs="Vazir"/>
          <w:color w:val="4E63D0"/>
          <w:sz w:val="28"/>
          <w:szCs w:val="28"/>
        </w:rPr>
        <w:t xml:space="preserve">: </w:t>
      </w:r>
      <w:r w:rsidRPr="007B2A89">
        <w:rPr>
          <w:rFonts w:ascii="Vazir" w:hAnsi="Vazir" w:cs="Vazir"/>
          <w:color w:val="4E63D0"/>
          <w:sz w:val="28"/>
          <w:szCs w:val="28"/>
          <w:rtl/>
        </w:rPr>
        <w:t>هر که بر مردم بزرگى فروشد، خوار شود</w:t>
      </w:r>
      <w:r w:rsidRPr="007B2A89">
        <w:rPr>
          <w:rFonts w:ascii="Vazir" w:hAnsi="Vazir" w:cs="Vazir"/>
          <w:color w:val="4E63D0"/>
          <w:sz w:val="28"/>
          <w:szCs w:val="28"/>
        </w:rPr>
        <w:t>.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بحار الأنوار: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۷۷ / ۲۳۵ /۳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ميزان الحکمه، جلد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۱۰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صفحه: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۳۴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:rsidR="007B2A89" w:rsidRPr="007B2A89" w:rsidRDefault="007B2A89" w:rsidP="007B2A89">
      <w:pPr>
        <w:pStyle w:val="Heading2"/>
        <w:shd w:val="clear" w:color="auto" w:fill="FFFFFF"/>
        <w:spacing w:before="195" w:after="150"/>
        <w:rPr>
          <w:rFonts w:ascii="Vazir" w:hAnsi="Vazir" w:cs="Vazir"/>
          <w:color w:val="AF6397"/>
          <w:sz w:val="28"/>
          <w:szCs w:val="28"/>
        </w:rPr>
      </w:pPr>
      <w:r w:rsidRPr="007B2A89">
        <w:rPr>
          <w:rFonts w:ascii="Vazir" w:hAnsi="Vazir" w:cs="Vazir"/>
          <w:color w:val="AF6397"/>
          <w:sz w:val="28"/>
          <w:szCs w:val="28"/>
          <w:rtl/>
        </w:rPr>
        <w:t>۳۴</w:t>
      </w:r>
      <w:r w:rsidRPr="007B2A89">
        <w:rPr>
          <w:rFonts w:ascii="Vazir" w:hAnsi="Vazir" w:cs="Vazir"/>
          <w:color w:val="AF6397"/>
          <w:sz w:val="28"/>
          <w:szCs w:val="28"/>
        </w:rPr>
        <w:t xml:space="preserve">. </w:t>
      </w:r>
      <w:r w:rsidRPr="007B2A89">
        <w:rPr>
          <w:rFonts w:ascii="Vazir" w:hAnsi="Vazir" w:cs="Vazir"/>
          <w:color w:val="AF6397"/>
          <w:sz w:val="28"/>
          <w:szCs w:val="28"/>
          <w:rtl/>
        </w:rPr>
        <w:t>حساب شده سخن گفتن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الإمام عليّ</w:t>
      </w: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 xml:space="preserve">: 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  <w:rtl/>
        </w:rPr>
        <w:t>کلامُک مَحفوظٌ علَيک مُخَلَّدٌ في صَحيفَتِک، فاجعَلْهُ فيما يُزلِفُک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>.</w:t>
      </w:r>
    </w:p>
    <w:p w:rsidR="007B2A89" w:rsidRPr="007B2A89" w:rsidRDefault="007B2A89" w:rsidP="007B2A89">
      <w:pPr>
        <w:pStyle w:val="Heading4"/>
        <w:shd w:val="clear" w:color="auto" w:fill="FFFFFF"/>
        <w:spacing w:before="150" w:after="150"/>
        <w:rPr>
          <w:rFonts w:ascii="Vazir" w:hAnsi="Vazir" w:cs="Vazir"/>
          <w:color w:val="4E63D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امام على</w:t>
      </w: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Fonts w:ascii="Vazir" w:hAnsi="Vazir" w:cs="Vazir"/>
          <w:color w:val="4E63D0"/>
          <w:sz w:val="28"/>
          <w:szCs w:val="28"/>
        </w:rPr>
        <w:t xml:space="preserve">: </w:t>
      </w:r>
      <w:r w:rsidRPr="007B2A89">
        <w:rPr>
          <w:rFonts w:ascii="Vazir" w:hAnsi="Vazir" w:cs="Vazir"/>
          <w:color w:val="4E63D0"/>
          <w:sz w:val="28"/>
          <w:szCs w:val="28"/>
          <w:rtl/>
        </w:rPr>
        <w:t>سخن تو، برايت نگهدارى و در کار نامه ات براى هميشه ثبت مى شود. پس آن را در چيزى به کار گير که تو را [به خداوند] نزديک مى سازد</w:t>
      </w:r>
      <w:r w:rsidRPr="007B2A89">
        <w:rPr>
          <w:rFonts w:ascii="Vazir" w:hAnsi="Vazir" w:cs="Vazir"/>
          <w:color w:val="4E63D0"/>
          <w:sz w:val="28"/>
          <w:szCs w:val="28"/>
        </w:rPr>
        <w:t>.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غرر الحکم: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۷۲۴۶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ميزان الحکمه، جلد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۱۰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صفحه: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۱۹۷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:rsidR="007B2A89" w:rsidRPr="007B2A89" w:rsidRDefault="007B2A89" w:rsidP="007B2A89">
      <w:pPr>
        <w:pStyle w:val="Heading2"/>
        <w:shd w:val="clear" w:color="auto" w:fill="FFFFFF"/>
        <w:spacing w:before="195" w:after="150"/>
        <w:rPr>
          <w:rFonts w:ascii="Vazir" w:hAnsi="Vazir" w:cs="Vazir"/>
          <w:color w:val="AF6397"/>
          <w:sz w:val="28"/>
          <w:szCs w:val="28"/>
        </w:rPr>
      </w:pPr>
      <w:r w:rsidRPr="007B2A89">
        <w:rPr>
          <w:rFonts w:ascii="Vazir" w:hAnsi="Vazir" w:cs="Vazir"/>
          <w:color w:val="AF6397"/>
          <w:sz w:val="28"/>
          <w:szCs w:val="28"/>
          <w:rtl/>
        </w:rPr>
        <w:t>۳۵</w:t>
      </w:r>
      <w:r w:rsidRPr="007B2A89">
        <w:rPr>
          <w:rFonts w:ascii="Vazir" w:hAnsi="Vazir" w:cs="Vazir"/>
          <w:color w:val="AF6397"/>
          <w:sz w:val="28"/>
          <w:szCs w:val="28"/>
        </w:rPr>
        <w:t xml:space="preserve">. </w:t>
      </w:r>
      <w:r w:rsidRPr="007B2A89">
        <w:rPr>
          <w:rFonts w:ascii="Vazir" w:hAnsi="Vazir" w:cs="Vazir"/>
          <w:color w:val="AF6397"/>
          <w:sz w:val="28"/>
          <w:szCs w:val="28"/>
          <w:rtl/>
        </w:rPr>
        <w:t>دوری از چاپلوسی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الإمام عليّ</w:t>
      </w: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 xml:space="preserve">: 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  <w:rtl/>
        </w:rPr>
        <w:t>إيّاک و المَلَقَ؛ فإنّ المَلَقَ لَيس من خَلائقِ الإيمانِ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>.</w:t>
      </w:r>
    </w:p>
    <w:p w:rsidR="007B2A89" w:rsidRPr="007B2A89" w:rsidRDefault="007B2A89" w:rsidP="007B2A89">
      <w:pPr>
        <w:pStyle w:val="Heading4"/>
        <w:shd w:val="clear" w:color="auto" w:fill="FFFFFF"/>
        <w:spacing w:before="150" w:after="150"/>
        <w:rPr>
          <w:rFonts w:ascii="Vazir" w:hAnsi="Vazir" w:cs="Vazir"/>
          <w:color w:val="4E63D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امام على</w:t>
      </w: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Fonts w:ascii="Vazir" w:hAnsi="Vazir" w:cs="Vazir"/>
          <w:color w:val="4E63D0"/>
          <w:sz w:val="28"/>
          <w:szCs w:val="28"/>
        </w:rPr>
        <w:t xml:space="preserve">: </w:t>
      </w:r>
      <w:r w:rsidRPr="007B2A89">
        <w:rPr>
          <w:rFonts w:ascii="Vazir" w:hAnsi="Vazir" w:cs="Vazir"/>
          <w:color w:val="4E63D0"/>
          <w:sz w:val="28"/>
          <w:szCs w:val="28"/>
          <w:rtl/>
        </w:rPr>
        <w:t>از چاپلوسى بپرهيز که چاپلوسى از خصلت هاى ايمان نيست</w:t>
      </w:r>
      <w:r w:rsidRPr="007B2A89">
        <w:rPr>
          <w:rFonts w:ascii="Vazir" w:hAnsi="Vazir" w:cs="Vazir"/>
          <w:color w:val="4E63D0"/>
          <w:sz w:val="28"/>
          <w:szCs w:val="28"/>
        </w:rPr>
        <w:t>.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غرر الحکم: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۲۶۹۶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ميزان الحکمه، جلد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۱۰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صفحه: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۵۵۶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:rsidR="007B2A89" w:rsidRPr="007B2A89" w:rsidRDefault="007B2A89" w:rsidP="007B2A89">
      <w:pPr>
        <w:pStyle w:val="Heading2"/>
        <w:shd w:val="clear" w:color="auto" w:fill="FFFFFF"/>
        <w:spacing w:before="195" w:after="150"/>
        <w:rPr>
          <w:rFonts w:ascii="Vazir" w:hAnsi="Vazir" w:cs="Vazir"/>
          <w:color w:val="AF6397"/>
          <w:sz w:val="28"/>
          <w:szCs w:val="28"/>
        </w:rPr>
      </w:pPr>
      <w:r w:rsidRPr="007B2A89">
        <w:rPr>
          <w:rFonts w:ascii="Vazir" w:hAnsi="Vazir" w:cs="Vazir"/>
          <w:color w:val="AF6397"/>
          <w:sz w:val="28"/>
          <w:szCs w:val="28"/>
          <w:rtl/>
        </w:rPr>
        <w:t>۳۶</w:t>
      </w:r>
      <w:r w:rsidRPr="007B2A89">
        <w:rPr>
          <w:rFonts w:ascii="Vazir" w:hAnsi="Vazir" w:cs="Vazir"/>
          <w:color w:val="AF6397"/>
          <w:sz w:val="28"/>
          <w:szCs w:val="28"/>
        </w:rPr>
        <w:t xml:space="preserve">. </w:t>
      </w:r>
      <w:r w:rsidRPr="007B2A89">
        <w:rPr>
          <w:rFonts w:ascii="Vazir" w:hAnsi="Vazir" w:cs="Vazir"/>
          <w:color w:val="AF6397"/>
          <w:sz w:val="28"/>
          <w:szCs w:val="28"/>
          <w:rtl/>
        </w:rPr>
        <w:t>دوری از زشت گویی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الإمام عليّ</w:t>
      </w: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 xml:space="preserve">: 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  <w:rtl/>
        </w:rPr>
        <w:t>إيّاک و ما يُستَهجَنُ مِن الکلامِ؛ فإنّهُ يَحبِسُ علَيک اللِّئامَ و يُنَفِّرُ عنک الکرامَ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>.</w:t>
      </w:r>
    </w:p>
    <w:p w:rsidR="007B2A89" w:rsidRPr="007B2A89" w:rsidRDefault="007B2A89" w:rsidP="007B2A89">
      <w:pPr>
        <w:pStyle w:val="Heading4"/>
        <w:shd w:val="clear" w:color="auto" w:fill="FFFFFF"/>
        <w:spacing w:before="150" w:after="150"/>
        <w:rPr>
          <w:rFonts w:ascii="Vazir" w:hAnsi="Vazir" w:cs="Vazir"/>
          <w:color w:val="4E63D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امام على</w:t>
      </w: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Fonts w:ascii="Vazir" w:hAnsi="Vazir" w:cs="Vazir"/>
          <w:color w:val="4E63D0"/>
          <w:sz w:val="28"/>
          <w:szCs w:val="28"/>
        </w:rPr>
        <w:t xml:space="preserve">: </w:t>
      </w:r>
      <w:r w:rsidRPr="007B2A89">
        <w:rPr>
          <w:rFonts w:ascii="Vazir" w:hAnsi="Vazir" w:cs="Vazir"/>
          <w:color w:val="4E63D0"/>
          <w:sz w:val="28"/>
          <w:szCs w:val="28"/>
          <w:rtl/>
        </w:rPr>
        <w:t>زنهار، از به زبان آوردن سخنان زشت؛ زيرا که فرومايگان را گرد تو جمع مى کند و گران مايگان را از تو مى رماند</w:t>
      </w:r>
      <w:r w:rsidRPr="007B2A89">
        <w:rPr>
          <w:rFonts w:ascii="Vazir" w:hAnsi="Vazir" w:cs="Vazir"/>
          <w:color w:val="4E63D0"/>
          <w:sz w:val="28"/>
          <w:szCs w:val="28"/>
        </w:rPr>
        <w:t>.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غرر الحکم: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۲۷۲۲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ميزان الحکمه، جلد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۱۰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صفحه: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۱۸۸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:rsidR="007B2A89" w:rsidRPr="007B2A89" w:rsidRDefault="007B2A89" w:rsidP="007B2A89">
      <w:pPr>
        <w:pStyle w:val="Heading2"/>
        <w:shd w:val="clear" w:color="auto" w:fill="FFFFFF"/>
        <w:spacing w:before="195" w:after="150"/>
        <w:rPr>
          <w:rFonts w:ascii="Vazir" w:hAnsi="Vazir" w:cs="Vazir"/>
          <w:color w:val="AF6397"/>
          <w:sz w:val="28"/>
          <w:szCs w:val="28"/>
        </w:rPr>
      </w:pPr>
      <w:r w:rsidRPr="007B2A89">
        <w:rPr>
          <w:rFonts w:ascii="Vazir" w:hAnsi="Vazir" w:cs="Vazir"/>
          <w:color w:val="AF6397"/>
          <w:sz w:val="28"/>
          <w:szCs w:val="28"/>
          <w:rtl/>
        </w:rPr>
        <w:t>۳۷</w:t>
      </w:r>
      <w:r w:rsidRPr="007B2A89">
        <w:rPr>
          <w:rFonts w:ascii="Vazir" w:hAnsi="Vazir" w:cs="Vazir"/>
          <w:color w:val="AF6397"/>
          <w:sz w:val="28"/>
          <w:szCs w:val="28"/>
        </w:rPr>
        <w:t xml:space="preserve">. </w:t>
      </w:r>
      <w:r w:rsidRPr="007B2A89">
        <w:rPr>
          <w:rFonts w:ascii="Vazir" w:hAnsi="Vazir" w:cs="Vazir"/>
          <w:color w:val="AF6397"/>
          <w:sz w:val="28"/>
          <w:szCs w:val="28"/>
          <w:rtl/>
        </w:rPr>
        <w:t>خودپسندی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الإمام عليّ</w:t>
      </w: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 xml:space="preserve">(ع) : 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  <w:rtl/>
        </w:rPr>
        <w:t>اَلعُجبُ رَأسُ الحَماقَةِ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>.</w:t>
      </w:r>
    </w:p>
    <w:p w:rsidR="007B2A89" w:rsidRPr="007B2A89" w:rsidRDefault="007B2A89" w:rsidP="007B2A89">
      <w:pPr>
        <w:pStyle w:val="Heading4"/>
        <w:shd w:val="clear" w:color="auto" w:fill="FFFFFF"/>
        <w:spacing w:before="150" w:after="150"/>
        <w:rPr>
          <w:rFonts w:ascii="Vazir" w:hAnsi="Vazir" w:cs="Vazir"/>
          <w:color w:val="4E63D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امام على</w:t>
      </w: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Fonts w:ascii="Vazir" w:hAnsi="Vazir" w:cs="Vazir"/>
          <w:color w:val="4E63D0"/>
          <w:sz w:val="28"/>
          <w:szCs w:val="28"/>
        </w:rPr>
        <w:t xml:space="preserve">: </w:t>
      </w:r>
      <w:r w:rsidRPr="007B2A89">
        <w:rPr>
          <w:rFonts w:ascii="Vazir" w:hAnsi="Vazir" w:cs="Vazir"/>
          <w:color w:val="4E63D0"/>
          <w:sz w:val="28"/>
          <w:szCs w:val="28"/>
          <w:rtl/>
        </w:rPr>
        <w:t>خودپسندى، سرآغاز کم خِرَدى است</w:t>
      </w:r>
      <w:r w:rsidRPr="007B2A89">
        <w:rPr>
          <w:rFonts w:ascii="Vazir" w:hAnsi="Vazir" w:cs="Vazir"/>
          <w:color w:val="4E63D0"/>
          <w:sz w:val="28"/>
          <w:szCs w:val="28"/>
        </w:rPr>
        <w:t>.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غرر الحکم: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۳۴۸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>، ميزان الحكمه، ج</w:t>
      </w:r>
      <w:r w:rsidRPr="007B2A89">
        <w:rPr>
          <w:rFonts w:ascii="Arial" w:hAnsi="Arial" w:cs="Arial" w:hint="cs"/>
          <w:color w:val="33B5FD"/>
          <w:sz w:val="28"/>
          <w:szCs w:val="28"/>
          <w:vertAlign w:val="subscript"/>
          <w:rtl/>
        </w:rPr>
        <w:t>‏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۷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ص: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۴۹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:rsidR="007B2A89" w:rsidRPr="007B2A89" w:rsidRDefault="007B2A89" w:rsidP="007B2A89">
      <w:pPr>
        <w:pStyle w:val="Heading2"/>
        <w:shd w:val="clear" w:color="auto" w:fill="FFFFFF"/>
        <w:spacing w:before="195" w:after="150"/>
        <w:rPr>
          <w:rFonts w:ascii="Vazir" w:hAnsi="Vazir" w:cs="Vazir"/>
          <w:color w:val="AF6397"/>
          <w:sz w:val="28"/>
          <w:szCs w:val="28"/>
        </w:rPr>
      </w:pPr>
      <w:r w:rsidRPr="007B2A89">
        <w:rPr>
          <w:rFonts w:ascii="Vazir" w:hAnsi="Vazir" w:cs="Vazir"/>
          <w:color w:val="AF6397"/>
          <w:sz w:val="28"/>
          <w:szCs w:val="28"/>
          <w:rtl/>
        </w:rPr>
        <w:t>۳۸</w:t>
      </w:r>
      <w:r w:rsidRPr="007B2A89">
        <w:rPr>
          <w:rFonts w:ascii="Vazir" w:hAnsi="Vazir" w:cs="Vazir"/>
          <w:color w:val="AF6397"/>
          <w:sz w:val="28"/>
          <w:szCs w:val="28"/>
        </w:rPr>
        <w:t xml:space="preserve">. </w:t>
      </w:r>
      <w:r w:rsidRPr="007B2A89">
        <w:rPr>
          <w:rFonts w:ascii="Vazir" w:hAnsi="Vazir" w:cs="Vazir"/>
          <w:color w:val="AF6397"/>
          <w:sz w:val="28"/>
          <w:szCs w:val="28"/>
          <w:rtl/>
        </w:rPr>
        <w:t>منت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الإمام عليّ</w:t>
      </w: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 xml:space="preserve">(ع) : 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  <w:rtl/>
        </w:rPr>
        <w:t>اَلمَنُّ يُفسِدُ الإحسانَ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>.</w:t>
      </w:r>
    </w:p>
    <w:p w:rsidR="007B2A89" w:rsidRPr="007B2A89" w:rsidRDefault="007B2A89" w:rsidP="007B2A89">
      <w:pPr>
        <w:pStyle w:val="Heading4"/>
        <w:shd w:val="clear" w:color="auto" w:fill="FFFFFF"/>
        <w:spacing w:before="150" w:after="150"/>
        <w:rPr>
          <w:rFonts w:ascii="Vazir" w:hAnsi="Vazir" w:cs="Vazir"/>
          <w:color w:val="4E63D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امام على</w:t>
      </w: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Fonts w:ascii="Vazir" w:hAnsi="Vazir" w:cs="Vazir"/>
          <w:color w:val="4E63D0"/>
          <w:sz w:val="28"/>
          <w:szCs w:val="28"/>
        </w:rPr>
        <w:t xml:space="preserve">: </w:t>
      </w:r>
      <w:r w:rsidRPr="007B2A89">
        <w:rPr>
          <w:rFonts w:ascii="Vazir" w:hAnsi="Vazir" w:cs="Vazir"/>
          <w:color w:val="4E63D0"/>
          <w:sz w:val="28"/>
          <w:szCs w:val="28"/>
          <w:rtl/>
        </w:rPr>
        <w:t>منّت گذاشتن، عمل نيک را تباه مى کند</w:t>
      </w:r>
      <w:r w:rsidRPr="007B2A89">
        <w:rPr>
          <w:rFonts w:ascii="Vazir" w:hAnsi="Vazir" w:cs="Vazir"/>
          <w:color w:val="4E63D0"/>
          <w:sz w:val="28"/>
          <w:szCs w:val="28"/>
        </w:rPr>
        <w:t>.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>غرر الحکم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</w:rPr>
        <w:t>:</w:t>
      </w:r>
      <w:r w:rsidRPr="007B2A89">
        <w:rPr>
          <w:rFonts w:ascii="Vazir" w:hAnsi="Vazir" w:cs="Vazir"/>
          <w:color w:val="717070"/>
          <w:sz w:val="28"/>
          <w:szCs w:val="28"/>
        </w:rPr>
        <w:t> 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۷۸۴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:rsidR="007B2A89" w:rsidRPr="007B2A89" w:rsidRDefault="007B2A89" w:rsidP="007B2A89">
      <w:pPr>
        <w:pStyle w:val="Heading2"/>
        <w:shd w:val="clear" w:color="auto" w:fill="FFFFFF"/>
        <w:spacing w:before="195" w:after="150"/>
        <w:rPr>
          <w:rFonts w:ascii="Vazir" w:hAnsi="Vazir" w:cs="Vazir"/>
          <w:color w:val="AF6397"/>
          <w:sz w:val="28"/>
          <w:szCs w:val="28"/>
        </w:rPr>
      </w:pPr>
      <w:r w:rsidRPr="007B2A89">
        <w:rPr>
          <w:rFonts w:ascii="Vazir" w:hAnsi="Vazir" w:cs="Vazir"/>
          <w:color w:val="AF6397"/>
          <w:sz w:val="28"/>
          <w:szCs w:val="28"/>
          <w:rtl/>
        </w:rPr>
        <w:t>۳۹</w:t>
      </w:r>
      <w:r w:rsidRPr="007B2A89">
        <w:rPr>
          <w:rFonts w:ascii="Vazir" w:hAnsi="Vazir" w:cs="Vazir"/>
          <w:color w:val="AF6397"/>
          <w:sz w:val="28"/>
          <w:szCs w:val="28"/>
        </w:rPr>
        <w:t xml:space="preserve">. </w:t>
      </w:r>
      <w:r w:rsidRPr="007B2A89">
        <w:rPr>
          <w:rFonts w:ascii="Vazir" w:hAnsi="Vazir" w:cs="Vazir"/>
          <w:color w:val="AF6397"/>
          <w:sz w:val="28"/>
          <w:szCs w:val="28"/>
          <w:rtl/>
        </w:rPr>
        <w:t>غیبت نشانه نفاق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الإمام عليّ</w:t>
      </w: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 xml:space="preserve">(ع) : 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  <w:rtl/>
        </w:rPr>
        <w:t>اَلغيبَةُ آيَةُ المُنافِقِ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>.</w:t>
      </w:r>
    </w:p>
    <w:p w:rsidR="007B2A89" w:rsidRPr="007B2A89" w:rsidRDefault="007B2A89" w:rsidP="007B2A89">
      <w:pPr>
        <w:pStyle w:val="Heading4"/>
        <w:shd w:val="clear" w:color="auto" w:fill="FFFFFF"/>
        <w:spacing w:before="150" w:after="150"/>
        <w:rPr>
          <w:rFonts w:ascii="Vazir" w:hAnsi="Vazir" w:cs="Vazir"/>
          <w:color w:val="4E63D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امام على</w:t>
      </w: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Fonts w:ascii="Vazir" w:hAnsi="Vazir" w:cs="Vazir"/>
          <w:color w:val="4E63D0"/>
          <w:sz w:val="28"/>
          <w:szCs w:val="28"/>
        </w:rPr>
        <w:t xml:space="preserve">: </w:t>
      </w:r>
      <w:r w:rsidRPr="007B2A89">
        <w:rPr>
          <w:rFonts w:ascii="Vazir" w:hAnsi="Vazir" w:cs="Vazir"/>
          <w:color w:val="4E63D0"/>
          <w:sz w:val="28"/>
          <w:szCs w:val="28"/>
          <w:rtl/>
        </w:rPr>
        <w:t>غيبت کردن، نشانه انسان دوروست</w:t>
      </w:r>
      <w:r w:rsidRPr="007B2A89">
        <w:rPr>
          <w:rFonts w:ascii="Vazir" w:hAnsi="Vazir" w:cs="Vazir"/>
          <w:color w:val="4E63D0"/>
          <w:sz w:val="28"/>
          <w:szCs w:val="28"/>
        </w:rPr>
        <w:t>.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>غرر الحکم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</w:rPr>
        <w:t>:</w:t>
      </w:r>
      <w:r w:rsidRPr="007B2A89">
        <w:rPr>
          <w:rFonts w:ascii="Vazir" w:hAnsi="Vazir" w:cs="Vazir"/>
          <w:color w:val="717070"/>
          <w:sz w:val="28"/>
          <w:szCs w:val="28"/>
        </w:rPr>
        <w:t> 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۸۹۹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 ، ميزان الحكمه، ج</w:t>
      </w:r>
      <w:r w:rsidRPr="007B2A89">
        <w:rPr>
          <w:rFonts w:ascii="Arial" w:hAnsi="Arial" w:cs="Arial" w:hint="cs"/>
          <w:color w:val="33B5FD"/>
          <w:sz w:val="28"/>
          <w:szCs w:val="28"/>
          <w:vertAlign w:val="subscript"/>
          <w:rtl/>
        </w:rPr>
        <w:t>‏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۸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ص: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۵۷۵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:rsidR="007B2A89" w:rsidRPr="007B2A89" w:rsidRDefault="007B2A89" w:rsidP="007B2A89">
      <w:pPr>
        <w:pStyle w:val="Heading2"/>
        <w:shd w:val="clear" w:color="auto" w:fill="FFFFFF"/>
        <w:spacing w:before="195" w:after="150"/>
        <w:rPr>
          <w:rFonts w:ascii="Vazir" w:hAnsi="Vazir" w:cs="Vazir"/>
          <w:color w:val="AF6397"/>
          <w:sz w:val="28"/>
          <w:szCs w:val="28"/>
        </w:rPr>
      </w:pPr>
      <w:r w:rsidRPr="007B2A89">
        <w:rPr>
          <w:rFonts w:ascii="Vazir" w:hAnsi="Vazir" w:cs="Vazir"/>
          <w:color w:val="AF6397"/>
          <w:sz w:val="28"/>
          <w:szCs w:val="28"/>
          <w:rtl/>
        </w:rPr>
        <w:t>۴۰</w:t>
      </w:r>
      <w:r w:rsidRPr="007B2A89">
        <w:rPr>
          <w:rFonts w:ascii="Vazir" w:hAnsi="Vazir" w:cs="Vazir"/>
          <w:color w:val="AF6397"/>
          <w:sz w:val="28"/>
          <w:szCs w:val="28"/>
        </w:rPr>
        <w:t xml:space="preserve">. </w:t>
      </w:r>
      <w:r w:rsidRPr="007B2A89">
        <w:rPr>
          <w:rFonts w:ascii="Vazir" w:hAnsi="Vazir" w:cs="Vazir"/>
          <w:color w:val="AF6397"/>
          <w:sz w:val="28"/>
          <w:szCs w:val="28"/>
          <w:rtl/>
        </w:rPr>
        <w:t>مشورت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الإمام عليّ</w:t>
      </w: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 xml:space="preserve">(ع) : 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  <w:rtl/>
        </w:rPr>
        <w:t>اَلاِستِشارَةُ عَينُ الهِدايَةِ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>.</w:t>
      </w:r>
    </w:p>
    <w:p w:rsidR="007B2A89" w:rsidRPr="007B2A89" w:rsidRDefault="007B2A89" w:rsidP="007B2A89">
      <w:pPr>
        <w:pStyle w:val="Heading4"/>
        <w:shd w:val="clear" w:color="auto" w:fill="FFFFFF"/>
        <w:spacing w:before="150" w:after="150"/>
        <w:rPr>
          <w:rFonts w:ascii="Vazir" w:hAnsi="Vazir" w:cs="Vazir"/>
          <w:color w:val="4E63D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امام على</w:t>
      </w: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Fonts w:ascii="Vazir" w:hAnsi="Vazir" w:cs="Vazir"/>
          <w:color w:val="4E63D0"/>
          <w:sz w:val="28"/>
          <w:szCs w:val="28"/>
        </w:rPr>
        <w:t xml:space="preserve">: </w:t>
      </w:r>
      <w:r w:rsidRPr="007B2A89">
        <w:rPr>
          <w:rFonts w:ascii="Vazir" w:hAnsi="Vazir" w:cs="Vazir"/>
          <w:color w:val="4E63D0"/>
          <w:sz w:val="28"/>
          <w:szCs w:val="28"/>
          <w:rtl/>
        </w:rPr>
        <w:t>مشورت کردن، چشمه هدايت است</w:t>
      </w:r>
      <w:r w:rsidRPr="007B2A89">
        <w:rPr>
          <w:rFonts w:ascii="Vazir" w:hAnsi="Vazir" w:cs="Vazir"/>
          <w:color w:val="4E63D0"/>
          <w:sz w:val="28"/>
          <w:szCs w:val="28"/>
        </w:rPr>
        <w:t>.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>غرر الحکم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</w:rPr>
        <w:t>:</w:t>
      </w:r>
      <w:r w:rsidRPr="007B2A89">
        <w:rPr>
          <w:rFonts w:ascii="Vazir" w:hAnsi="Vazir" w:cs="Vazir"/>
          <w:color w:val="717070"/>
          <w:sz w:val="28"/>
          <w:szCs w:val="28"/>
        </w:rPr>
        <w:t> 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۱۰۲۱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>، ميزان الحكمه، ج</w:t>
      </w:r>
      <w:r w:rsidRPr="007B2A89">
        <w:rPr>
          <w:rFonts w:ascii="Arial" w:hAnsi="Arial" w:cs="Arial" w:hint="cs"/>
          <w:color w:val="33B5FD"/>
          <w:sz w:val="28"/>
          <w:szCs w:val="28"/>
          <w:vertAlign w:val="subscript"/>
          <w:rtl/>
        </w:rPr>
        <w:t>‏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۱۲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ص: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۵۹۱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:rsidR="007B2A89" w:rsidRPr="007B2A89" w:rsidRDefault="007B2A89" w:rsidP="007B2A89">
      <w:pPr>
        <w:pStyle w:val="Heading2"/>
        <w:shd w:val="clear" w:color="auto" w:fill="FFFFFF"/>
        <w:spacing w:before="195" w:after="150"/>
        <w:rPr>
          <w:rFonts w:ascii="Vazir" w:hAnsi="Vazir" w:cs="Vazir"/>
          <w:color w:val="AF6397"/>
          <w:sz w:val="28"/>
          <w:szCs w:val="28"/>
        </w:rPr>
      </w:pPr>
      <w:r w:rsidRPr="007B2A89">
        <w:rPr>
          <w:rFonts w:ascii="Vazir" w:hAnsi="Vazir" w:cs="Vazir"/>
          <w:color w:val="AF6397"/>
          <w:sz w:val="28"/>
          <w:szCs w:val="28"/>
          <w:rtl/>
        </w:rPr>
        <w:t>۴۱</w:t>
      </w:r>
      <w:r w:rsidRPr="007B2A89">
        <w:rPr>
          <w:rFonts w:ascii="Vazir" w:hAnsi="Vazir" w:cs="Vazir"/>
          <w:color w:val="AF6397"/>
          <w:sz w:val="28"/>
          <w:szCs w:val="28"/>
        </w:rPr>
        <w:t xml:space="preserve">. </w:t>
      </w:r>
      <w:r w:rsidRPr="007B2A89">
        <w:rPr>
          <w:rFonts w:ascii="Vazir" w:hAnsi="Vazir" w:cs="Vazir"/>
          <w:color w:val="AF6397"/>
          <w:sz w:val="28"/>
          <w:szCs w:val="28"/>
          <w:rtl/>
        </w:rPr>
        <w:t>ضایع کردن فرصت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الإمام عليّ</w:t>
      </w: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 xml:space="preserve">(ع) : 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  <w:rtl/>
        </w:rPr>
        <w:t>إضاعَةُ الفُرصَةِ غُصَّةٌ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>.</w:t>
      </w:r>
    </w:p>
    <w:p w:rsidR="007B2A89" w:rsidRPr="007B2A89" w:rsidRDefault="007B2A89" w:rsidP="007B2A89">
      <w:pPr>
        <w:pStyle w:val="Heading4"/>
        <w:shd w:val="clear" w:color="auto" w:fill="FFFFFF"/>
        <w:spacing w:before="150" w:after="150"/>
        <w:rPr>
          <w:rFonts w:ascii="Vazir" w:hAnsi="Vazir" w:cs="Vazir"/>
          <w:color w:val="4E63D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امام على</w:t>
      </w: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Fonts w:ascii="Vazir" w:hAnsi="Vazir" w:cs="Vazir"/>
          <w:color w:val="4E63D0"/>
          <w:sz w:val="28"/>
          <w:szCs w:val="28"/>
        </w:rPr>
        <w:t xml:space="preserve">: </w:t>
      </w:r>
      <w:r w:rsidRPr="007B2A89">
        <w:rPr>
          <w:rFonts w:ascii="Vazir" w:hAnsi="Vazir" w:cs="Vazir"/>
          <w:color w:val="4E63D0"/>
          <w:sz w:val="28"/>
          <w:szCs w:val="28"/>
          <w:rtl/>
        </w:rPr>
        <w:t>تباه کردن فرصت، موجب اندوه است</w:t>
      </w:r>
      <w:r w:rsidRPr="007B2A89">
        <w:rPr>
          <w:rFonts w:ascii="Vazir" w:hAnsi="Vazir" w:cs="Vazir"/>
          <w:color w:val="4E63D0"/>
          <w:sz w:val="28"/>
          <w:szCs w:val="28"/>
        </w:rPr>
        <w:t>.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نهج البلاغة: الحكمة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۱۱۸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>، ميزان الحكمه، ج</w:t>
      </w:r>
      <w:r w:rsidRPr="007B2A89">
        <w:rPr>
          <w:rFonts w:ascii="Arial" w:hAnsi="Arial" w:cs="Arial" w:hint="cs"/>
          <w:color w:val="33B5FD"/>
          <w:sz w:val="28"/>
          <w:szCs w:val="28"/>
          <w:vertAlign w:val="subscript"/>
          <w:rtl/>
        </w:rPr>
        <w:t>‏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۹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ص: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۹۶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:rsidR="007B2A89" w:rsidRPr="007B2A89" w:rsidRDefault="007B2A89" w:rsidP="007B2A89">
      <w:pPr>
        <w:pStyle w:val="Heading2"/>
        <w:shd w:val="clear" w:color="auto" w:fill="FFFFFF"/>
        <w:spacing w:before="195" w:after="150"/>
        <w:rPr>
          <w:rFonts w:ascii="Vazir" w:hAnsi="Vazir" w:cs="Vazir"/>
          <w:color w:val="AF6397"/>
          <w:sz w:val="28"/>
          <w:szCs w:val="28"/>
        </w:rPr>
      </w:pPr>
      <w:r w:rsidRPr="007B2A89">
        <w:rPr>
          <w:rFonts w:ascii="Vazir" w:hAnsi="Vazir" w:cs="Vazir"/>
          <w:color w:val="AF6397"/>
          <w:sz w:val="28"/>
          <w:szCs w:val="28"/>
          <w:rtl/>
        </w:rPr>
        <w:t>۴۲</w:t>
      </w:r>
      <w:r w:rsidRPr="007B2A89">
        <w:rPr>
          <w:rFonts w:ascii="Vazir" w:hAnsi="Vazir" w:cs="Vazir"/>
          <w:color w:val="AF6397"/>
          <w:sz w:val="28"/>
          <w:szCs w:val="28"/>
        </w:rPr>
        <w:t xml:space="preserve">. </w:t>
      </w:r>
      <w:r w:rsidRPr="007B2A89">
        <w:rPr>
          <w:rFonts w:ascii="Vazir" w:hAnsi="Vazir" w:cs="Vazir"/>
          <w:color w:val="AF6397"/>
          <w:sz w:val="28"/>
          <w:szCs w:val="28"/>
          <w:rtl/>
        </w:rPr>
        <w:t>پاسخ احمق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>الإمام عليّ</w:t>
      </w:r>
      <w:r w:rsidRPr="007B2A89">
        <w:rPr>
          <w:rStyle w:val="Emphasis"/>
          <w:rFonts w:ascii="Vazir" w:hAnsi="Vazir" w:cs="Vazir"/>
          <w:i w:val="0"/>
          <w:iCs w:val="0"/>
          <w:color w:val="33B5FD"/>
          <w:sz w:val="28"/>
          <w:szCs w:val="28"/>
          <w:vertAlign w:val="superscript"/>
          <w:rtl/>
        </w:rPr>
        <w:t xml:space="preserve">(ع) : 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  <w:rtl/>
        </w:rPr>
        <w:t>اَلسُّکوتُ عَلَى الأحمَقِ أفضَلُ (مِن) جَوابِهِ</w:t>
      </w:r>
      <w:r w:rsidRPr="007B2A89">
        <w:rPr>
          <w:rStyle w:val="Emphasis"/>
          <w:rFonts w:ascii="Vazir" w:hAnsi="Vazir" w:cs="Vazir"/>
          <w:i w:val="0"/>
          <w:iCs w:val="0"/>
          <w:color w:val="1F9801"/>
          <w:sz w:val="28"/>
          <w:szCs w:val="28"/>
        </w:rPr>
        <w:t>.</w:t>
      </w:r>
    </w:p>
    <w:p w:rsidR="007B2A89" w:rsidRPr="007B2A89" w:rsidRDefault="007B2A89" w:rsidP="007B2A89">
      <w:pPr>
        <w:pStyle w:val="Heading4"/>
        <w:shd w:val="clear" w:color="auto" w:fill="FFFFFF"/>
        <w:spacing w:before="150" w:after="150"/>
        <w:rPr>
          <w:rFonts w:ascii="Vazir" w:hAnsi="Vazir" w:cs="Vazir"/>
          <w:color w:val="4E63D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امام على</w:t>
      </w:r>
      <w:r w:rsidRPr="007B2A89">
        <w:rPr>
          <w:rFonts w:ascii="Vazir" w:hAnsi="Vazir" w:cs="Vazir"/>
          <w:color w:val="33B5FD"/>
          <w:sz w:val="28"/>
          <w:szCs w:val="28"/>
          <w:vertAlign w:val="superscript"/>
          <w:rtl/>
        </w:rPr>
        <w:t>(ع)</w:t>
      </w:r>
      <w:r w:rsidRPr="007B2A89">
        <w:rPr>
          <w:rFonts w:ascii="Vazir" w:hAnsi="Vazir" w:cs="Vazir"/>
          <w:color w:val="4E63D0"/>
          <w:sz w:val="28"/>
          <w:szCs w:val="28"/>
        </w:rPr>
        <w:t xml:space="preserve">: </w:t>
      </w:r>
      <w:r w:rsidRPr="007B2A89">
        <w:rPr>
          <w:rFonts w:ascii="Vazir" w:hAnsi="Vazir" w:cs="Vazir"/>
          <w:color w:val="4E63D0"/>
          <w:sz w:val="28"/>
          <w:szCs w:val="28"/>
          <w:rtl/>
        </w:rPr>
        <w:t>سکوت در برابر احمق، بهتر از جواب دادن به اوست</w:t>
      </w:r>
      <w:r w:rsidRPr="007B2A89">
        <w:rPr>
          <w:rFonts w:ascii="Vazir" w:hAnsi="Vazir" w:cs="Vazir"/>
          <w:color w:val="4E63D0"/>
          <w:sz w:val="28"/>
          <w:szCs w:val="28"/>
        </w:rPr>
        <w:t>.</w:t>
      </w:r>
    </w:p>
    <w:p w:rsidR="007B2A89" w:rsidRPr="007B2A89" w:rsidRDefault="007B2A8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8"/>
          <w:szCs w:val="28"/>
        </w:rPr>
      </w:pP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>غرر الحکم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</w:rPr>
        <w:t>:</w:t>
      </w:r>
      <w:r w:rsidRPr="007B2A89">
        <w:rPr>
          <w:rFonts w:ascii="Vazir" w:hAnsi="Vazir" w:cs="Vazir"/>
          <w:color w:val="717070"/>
          <w:sz w:val="28"/>
          <w:szCs w:val="28"/>
        </w:rPr>
        <w:t> 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۱۱۶۰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>، ميزان الحكمه، ج</w:t>
      </w:r>
      <w:r w:rsidRPr="007B2A89">
        <w:rPr>
          <w:rFonts w:ascii="Arial" w:hAnsi="Arial" w:cs="Arial" w:hint="cs"/>
          <w:color w:val="33B5FD"/>
          <w:sz w:val="28"/>
          <w:szCs w:val="28"/>
          <w:vertAlign w:val="subscript"/>
          <w:rtl/>
        </w:rPr>
        <w:t>‏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۳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</w:rPr>
        <w:t xml:space="preserve">، ص: 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  <w:rtl/>
          <w:lang w:bidi="fa-IR"/>
        </w:rPr>
        <w:t>۲۳۸</w:t>
      </w:r>
      <w:r w:rsidRPr="007B2A89">
        <w:rPr>
          <w:rFonts w:ascii="Vazir" w:hAnsi="Vazir" w:cs="Vazir"/>
          <w:color w:val="33B5FD"/>
          <w:sz w:val="28"/>
          <w:szCs w:val="28"/>
          <w:vertAlign w:val="subscript"/>
        </w:rPr>
        <w:t>.</w:t>
      </w:r>
    </w:p>
    <w:p w:rsidR="009C7129" w:rsidRPr="007B2A89" w:rsidRDefault="009C7129" w:rsidP="007B2A8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545454"/>
          <w:sz w:val="28"/>
          <w:szCs w:val="28"/>
        </w:rPr>
      </w:pPr>
    </w:p>
    <w:sectPr w:rsidR="009C7129" w:rsidRPr="007B2A89" w:rsidSect="004113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134" w:right="1134" w:bottom="1134" w:left="1134" w:header="567" w:footer="454" w:gutter="0"/>
      <w:pgBorders w:offsetFrom="page">
        <w:top w:val="dashSmallGap" w:sz="2" w:space="24" w:color="auto"/>
        <w:left w:val="dashSmallGap" w:sz="2" w:space="24" w:color="auto"/>
        <w:bottom w:val="dashSmallGap" w:sz="2" w:space="24" w:color="auto"/>
        <w:right w:val="dashSmallGap" w:sz="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D6F" w:rsidRDefault="007F6D6F" w:rsidP="00C870E8">
      <w:pPr>
        <w:spacing w:after="0" w:line="240" w:lineRule="auto"/>
      </w:pPr>
      <w:r>
        <w:separator/>
      </w:r>
    </w:p>
  </w:endnote>
  <w:endnote w:type="continuationSeparator" w:id="0">
    <w:p w:rsidR="007F6D6F" w:rsidRDefault="007F6D6F" w:rsidP="00C8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 Mitra">
    <w:altName w:val="Shekasteh_Beta"/>
    <w:charset w:val="B2"/>
    <w:family w:val="auto"/>
    <w:pitch w:val="variable"/>
    <w:sig w:usb0="00002000" w:usb1="90000148" w:usb2="0000002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azir">
    <w:panose1 w:val="020B0603030804020204"/>
    <w:charset w:val="00"/>
    <w:family w:val="swiss"/>
    <w:pitch w:val="variable"/>
    <w:sig w:usb0="80002003" w:usb1="80000000" w:usb2="00000008" w:usb3="00000000" w:csb0="00000041" w:csb1="00000000"/>
  </w:font>
  <w:font w:name="IRMitra">
    <w:altName w:val="Arial Unicode MS"/>
    <w:charset w:val="00"/>
    <w:family w:val="auto"/>
    <w:pitch w:val="variable"/>
    <w:sig w:usb0="00000000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690" w:rsidRDefault="002216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690" w:rsidRDefault="002216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690" w:rsidRDefault="00221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D6F" w:rsidRDefault="007F6D6F" w:rsidP="00C870E8">
      <w:pPr>
        <w:spacing w:after="0" w:line="240" w:lineRule="auto"/>
      </w:pPr>
      <w:r>
        <w:separator/>
      </w:r>
    </w:p>
  </w:footnote>
  <w:footnote w:type="continuationSeparator" w:id="0">
    <w:p w:rsidR="007F6D6F" w:rsidRDefault="007F6D6F" w:rsidP="00C8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690" w:rsidRDefault="002216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Look w:val="04A0" w:firstRow="1" w:lastRow="0" w:firstColumn="1" w:lastColumn="0" w:noHBand="0" w:noVBand="1"/>
    </w:tblPr>
    <w:tblGrid>
      <w:gridCol w:w="1394"/>
      <w:gridCol w:w="1366"/>
      <w:gridCol w:w="1679"/>
      <w:gridCol w:w="2201"/>
      <w:gridCol w:w="1493"/>
      <w:gridCol w:w="1336"/>
    </w:tblGrid>
    <w:tr w:rsidR="00221690" w:rsidTr="009C7129">
      <w:trPr>
        <w:jc w:val="center"/>
      </w:trPr>
      <w:tc>
        <w:tcPr>
          <w:tcW w:w="1225" w:type="dxa"/>
          <w:tcBorders>
            <w:right w:val="nil"/>
          </w:tcBorders>
        </w:tcPr>
        <w:p w:rsidR="00221690" w:rsidRPr="00C870E8" w:rsidRDefault="007F6D6F" w:rsidP="00C870E8">
          <w:pPr>
            <w:bidi w:val="0"/>
            <w:jc w:val="center"/>
            <w:rPr>
              <w:rFonts w:ascii="IRMitra" w:hAnsi="IRMitra" w:cs="IRMitra"/>
              <w:b/>
              <w:bCs/>
              <w:sz w:val="16"/>
              <w:szCs w:val="16"/>
            </w:rPr>
          </w:pPr>
          <w:hyperlink r:id="rId1" w:tgtFrame="_blank" w:history="1">
            <w:r w:rsidR="00221690" w:rsidRPr="00C870E8">
              <w:rPr>
                <w:rStyle w:val="Hyperlink"/>
                <w:rFonts w:ascii="IRMitra" w:hAnsi="IRMitra" w:cs="IRMitra"/>
                <w:b/>
                <w:bCs/>
                <w:sz w:val="16"/>
                <w:szCs w:val="16"/>
                <w:u w:val="none"/>
                <w:rtl/>
              </w:rPr>
              <w:t>@</w:t>
            </w:r>
            <w:r w:rsidR="00221690" w:rsidRPr="00C870E8">
              <w:rPr>
                <w:rStyle w:val="Hyperlink"/>
                <w:rFonts w:ascii="IRMitra" w:hAnsi="IRMitra" w:cs="IRMitra"/>
                <w:b/>
                <w:bCs/>
                <w:sz w:val="16"/>
                <w:szCs w:val="16"/>
                <w:u w:val="none"/>
              </w:rPr>
              <w:t>darolhadithbot</w:t>
            </w:r>
          </w:hyperlink>
        </w:p>
      </w:tc>
      <w:tc>
        <w:tcPr>
          <w:tcW w:w="1366" w:type="dxa"/>
          <w:tcBorders>
            <w:left w:val="nil"/>
            <w:right w:val="double" w:sz="4" w:space="0" w:color="auto"/>
          </w:tcBorders>
        </w:tcPr>
        <w:p w:rsidR="00221690" w:rsidRPr="0058636F" w:rsidRDefault="00221690" w:rsidP="00C870E8">
          <w:pPr>
            <w:jc w:val="center"/>
            <w:rPr>
              <w:rFonts w:ascii="IRMitra" w:hAnsi="IRMitra" w:cs="IRMitra"/>
              <w:b/>
              <w:bCs/>
              <w:sz w:val="16"/>
              <w:szCs w:val="16"/>
              <w:rtl/>
            </w:rPr>
          </w:pPr>
          <w:r>
            <w:rPr>
              <w:rFonts w:ascii="IRMitra" w:hAnsi="IRMitra" w:cs="IRMitra" w:hint="cs"/>
              <w:b/>
              <w:bCs/>
              <w:sz w:val="16"/>
              <w:szCs w:val="16"/>
              <w:rtl/>
            </w:rPr>
            <w:t xml:space="preserve">ربات حدیث </w:t>
          </w:r>
        </w:p>
      </w:tc>
      <w:tc>
        <w:tcPr>
          <w:tcW w:w="1444" w:type="dxa"/>
          <w:tcBorders>
            <w:left w:val="double" w:sz="4" w:space="0" w:color="auto"/>
            <w:right w:val="nil"/>
          </w:tcBorders>
        </w:tcPr>
        <w:p w:rsidR="00221690" w:rsidRPr="00C870E8" w:rsidRDefault="007F6D6F" w:rsidP="00C870E8">
          <w:pPr>
            <w:bidi w:val="0"/>
            <w:jc w:val="center"/>
            <w:rPr>
              <w:rFonts w:ascii="IRMitra" w:hAnsi="IRMitra" w:cs="IRMitra"/>
              <w:b/>
              <w:bCs/>
              <w:sz w:val="16"/>
              <w:szCs w:val="16"/>
              <w:rtl/>
            </w:rPr>
          </w:pPr>
          <w:hyperlink r:id="rId2" w:tgtFrame="_blank" w:history="1">
            <w:r w:rsidR="00221690" w:rsidRPr="00C870E8">
              <w:rPr>
                <w:rStyle w:val="Hyperlink"/>
                <w:rFonts w:ascii="IRMitra" w:hAnsi="IRMitra" w:cs="IRMitra"/>
                <w:b/>
                <w:bCs/>
                <w:sz w:val="16"/>
                <w:szCs w:val="16"/>
                <w:u w:val="none"/>
                <w:rtl/>
              </w:rPr>
              <w:t>@</w:t>
            </w:r>
            <w:r w:rsidR="00221690" w:rsidRPr="00C870E8">
              <w:rPr>
                <w:rStyle w:val="Hyperlink"/>
                <w:rFonts w:ascii="IRMitra" w:hAnsi="IRMitra" w:cs="IRMitra"/>
                <w:b/>
                <w:bCs/>
                <w:sz w:val="16"/>
                <w:szCs w:val="16"/>
                <w:u w:val="none"/>
              </w:rPr>
              <w:t>hadithnet_channel</w:t>
            </w:r>
          </w:hyperlink>
        </w:p>
      </w:tc>
      <w:tc>
        <w:tcPr>
          <w:tcW w:w="2201" w:type="dxa"/>
          <w:tcBorders>
            <w:left w:val="nil"/>
            <w:right w:val="double" w:sz="4" w:space="0" w:color="auto"/>
          </w:tcBorders>
        </w:tcPr>
        <w:p w:rsidR="00221690" w:rsidRPr="0058636F" w:rsidRDefault="00221690" w:rsidP="00C870E8">
          <w:pPr>
            <w:jc w:val="center"/>
            <w:rPr>
              <w:rFonts w:ascii="IRMitra" w:hAnsi="IRMitra" w:cs="IRMitra"/>
              <w:b/>
              <w:bCs/>
              <w:sz w:val="16"/>
              <w:szCs w:val="16"/>
              <w:rtl/>
            </w:rPr>
          </w:pPr>
          <w:r w:rsidRPr="0058636F">
            <w:rPr>
              <w:rFonts w:ascii="IRMitra" w:hAnsi="IRMitra" w:cs="IRMitra" w:hint="cs"/>
              <w:b/>
              <w:bCs/>
              <w:sz w:val="16"/>
              <w:szCs w:val="16"/>
              <w:rtl/>
            </w:rPr>
            <w:t xml:space="preserve">کانال </w:t>
          </w:r>
          <w:r>
            <w:rPr>
              <w:rFonts w:ascii="IRMitra" w:hAnsi="IRMitra" w:cs="IRMitra" w:hint="cs"/>
              <w:b/>
              <w:bCs/>
              <w:sz w:val="16"/>
              <w:szCs w:val="16"/>
              <w:rtl/>
            </w:rPr>
            <w:t>معارف حدیث</w:t>
          </w:r>
        </w:p>
      </w:tc>
      <w:tc>
        <w:tcPr>
          <w:tcW w:w="1493" w:type="dxa"/>
          <w:tcBorders>
            <w:left w:val="double" w:sz="4" w:space="0" w:color="auto"/>
            <w:right w:val="nil"/>
          </w:tcBorders>
        </w:tcPr>
        <w:p w:rsidR="00221690" w:rsidRPr="00C870E8" w:rsidRDefault="007F6D6F" w:rsidP="00C870E8">
          <w:pPr>
            <w:jc w:val="right"/>
            <w:rPr>
              <w:rFonts w:ascii="IRMitra" w:hAnsi="IRMitra" w:cs="IRMitra"/>
              <w:b/>
              <w:bCs/>
              <w:sz w:val="16"/>
              <w:szCs w:val="16"/>
              <w:rtl/>
            </w:rPr>
          </w:pPr>
          <w:hyperlink r:id="rId3" w:history="1">
            <w:r w:rsidR="00221690" w:rsidRPr="00C870E8">
              <w:rPr>
                <w:rStyle w:val="Hyperlink"/>
                <w:rFonts w:ascii="IRMitra" w:hAnsi="IRMitra" w:cs="IRMitra"/>
                <w:b/>
                <w:bCs/>
                <w:sz w:val="16"/>
                <w:szCs w:val="16"/>
                <w:u w:val="none"/>
              </w:rPr>
              <w:t>www.hadith.net</w:t>
            </w:r>
          </w:hyperlink>
          <w:r w:rsidR="00221690" w:rsidRPr="00C870E8">
            <w:rPr>
              <w:rFonts w:ascii="IRMitra" w:hAnsi="IRMitra" w:cs="IRMitra"/>
              <w:b/>
              <w:bCs/>
              <w:sz w:val="16"/>
              <w:szCs w:val="16"/>
            </w:rPr>
            <w:t xml:space="preserve"> </w:t>
          </w:r>
          <w:r w:rsidR="00221690" w:rsidRPr="00C870E8">
            <w:rPr>
              <w:rFonts w:ascii="IRMitra" w:hAnsi="IRMitra" w:cs="IRMitra" w:hint="cs"/>
              <w:b/>
              <w:bCs/>
              <w:sz w:val="16"/>
              <w:szCs w:val="16"/>
              <w:rtl/>
            </w:rPr>
            <w:t xml:space="preserve"> </w:t>
          </w:r>
        </w:p>
      </w:tc>
      <w:tc>
        <w:tcPr>
          <w:tcW w:w="1336" w:type="dxa"/>
          <w:tcBorders>
            <w:left w:val="nil"/>
          </w:tcBorders>
        </w:tcPr>
        <w:p w:rsidR="00221690" w:rsidRPr="0058636F" w:rsidRDefault="00221690" w:rsidP="00C870E8">
          <w:pPr>
            <w:jc w:val="center"/>
            <w:rPr>
              <w:rFonts w:ascii="IRMitra" w:hAnsi="IRMitra" w:cs="IRMitra"/>
              <w:b/>
              <w:bCs/>
              <w:sz w:val="16"/>
              <w:szCs w:val="16"/>
            </w:rPr>
          </w:pPr>
          <w:r w:rsidRPr="0058636F">
            <w:rPr>
              <w:rFonts w:ascii="IRMitra" w:hAnsi="IRMitra" w:cs="IRMitra" w:hint="cs"/>
              <w:b/>
              <w:bCs/>
              <w:sz w:val="16"/>
              <w:szCs w:val="16"/>
              <w:rtl/>
            </w:rPr>
            <w:t>پایگاه حدیث نت</w:t>
          </w:r>
        </w:p>
      </w:tc>
    </w:tr>
  </w:tbl>
  <w:p w:rsidR="00221690" w:rsidRDefault="00221690" w:rsidP="00C870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690" w:rsidRDefault="002216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264AB"/>
    <w:multiLevelType w:val="hybridMultilevel"/>
    <w:tmpl w:val="FF24A5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019B0"/>
    <w:multiLevelType w:val="hybridMultilevel"/>
    <w:tmpl w:val="E8FCC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45750"/>
    <w:multiLevelType w:val="hybridMultilevel"/>
    <w:tmpl w:val="E8FCC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E8"/>
    <w:rsid w:val="000066C2"/>
    <w:rsid w:val="00060EFE"/>
    <w:rsid w:val="0008152A"/>
    <w:rsid w:val="000A706A"/>
    <w:rsid w:val="000C0289"/>
    <w:rsid w:val="000C6BCB"/>
    <w:rsid w:val="000D6A69"/>
    <w:rsid w:val="001C2070"/>
    <w:rsid w:val="00221690"/>
    <w:rsid w:val="00277879"/>
    <w:rsid w:val="002C763B"/>
    <w:rsid w:val="00305A9E"/>
    <w:rsid w:val="0034606E"/>
    <w:rsid w:val="003767F4"/>
    <w:rsid w:val="003B62C4"/>
    <w:rsid w:val="003C31FE"/>
    <w:rsid w:val="00411345"/>
    <w:rsid w:val="004B1E29"/>
    <w:rsid w:val="004D7969"/>
    <w:rsid w:val="005274B6"/>
    <w:rsid w:val="00582535"/>
    <w:rsid w:val="005D0575"/>
    <w:rsid w:val="00600923"/>
    <w:rsid w:val="00635FA2"/>
    <w:rsid w:val="0065652A"/>
    <w:rsid w:val="006B07CD"/>
    <w:rsid w:val="00710D5D"/>
    <w:rsid w:val="007961DA"/>
    <w:rsid w:val="007B2A89"/>
    <w:rsid w:val="007F6D6F"/>
    <w:rsid w:val="00800F45"/>
    <w:rsid w:val="008642AD"/>
    <w:rsid w:val="00874346"/>
    <w:rsid w:val="008A705C"/>
    <w:rsid w:val="009C7129"/>
    <w:rsid w:val="00A200FD"/>
    <w:rsid w:val="00A31066"/>
    <w:rsid w:val="00AC4306"/>
    <w:rsid w:val="00B0351F"/>
    <w:rsid w:val="00B15B83"/>
    <w:rsid w:val="00B45E05"/>
    <w:rsid w:val="00B52098"/>
    <w:rsid w:val="00B94071"/>
    <w:rsid w:val="00C57CC4"/>
    <w:rsid w:val="00C77E83"/>
    <w:rsid w:val="00C85B89"/>
    <w:rsid w:val="00C870E8"/>
    <w:rsid w:val="00D06DF8"/>
    <w:rsid w:val="00D23F16"/>
    <w:rsid w:val="00D249A8"/>
    <w:rsid w:val="00D7199A"/>
    <w:rsid w:val="00D71E05"/>
    <w:rsid w:val="00E62C9D"/>
    <w:rsid w:val="00E9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531087-33DA-4D4C-BA72-54EA77BA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E2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B1E29"/>
    <w:pPr>
      <w:keepNext/>
      <w:spacing w:before="160" w:after="60" w:line="240" w:lineRule="auto"/>
      <w:ind w:firstLine="284"/>
      <w:jc w:val="both"/>
      <w:outlineLvl w:val="0"/>
    </w:pPr>
    <w:rPr>
      <w:rFonts w:ascii="Arial" w:eastAsia="Times New Roman" w:hAnsi="Arial" w:cs="M Mitra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5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3CE4"/>
    <w:pPr>
      <w:keepNext/>
      <w:keepLines/>
      <w:bidi w:val="0"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25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0E8"/>
  </w:style>
  <w:style w:type="paragraph" w:styleId="Footer">
    <w:name w:val="footer"/>
    <w:basedOn w:val="Normal"/>
    <w:link w:val="FooterChar"/>
    <w:uiPriority w:val="99"/>
    <w:unhideWhenUsed/>
    <w:rsid w:val="00C8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0E8"/>
  </w:style>
  <w:style w:type="character" w:styleId="Hyperlink">
    <w:name w:val="Hyperlink"/>
    <w:basedOn w:val="DefaultParagraphFont"/>
    <w:uiPriority w:val="99"/>
    <w:unhideWhenUsed/>
    <w:rsid w:val="00C870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87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B1E29"/>
    <w:rPr>
      <w:rFonts w:ascii="Arial" w:eastAsia="Times New Roman" w:hAnsi="Arial" w:cs="M Mitra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25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825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5825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582535"/>
    <w:rPr>
      <w:i/>
      <w:iCs/>
    </w:rPr>
  </w:style>
  <w:style w:type="paragraph" w:styleId="ListParagraph">
    <w:name w:val="List Paragraph"/>
    <w:basedOn w:val="Normal"/>
    <w:uiPriority w:val="34"/>
    <w:qFormat/>
    <w:rsid w:val="002778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C71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712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712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E93C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E93C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8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dith.net" TargetMode="External"/><Relationship Id="rId2" Type="http://schemas.openxmlformats.org/officeDocument/2006/relationships/hyperlink" Target="https://t.me/hadithnet_channel" TargetMode="External"/><Relationship Id="rId1" Type="http://schemas.openxmlformats.org/officeDocument/2006/relationships/hyperlink" Target="https://telegram.me/darolhadithb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D4597-D400-47EB-B49E-BA0A2124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1463</Words>
  <Characters>8341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51</vt:i4>
      </vt:variant>
    </vt:vector>
  </HeadingPairs>
  <TitlesOfParts>
    <vt:vector size="52" baseType="lpstr">
      <vt:lpstr/>
      <vt:lpstr>چهل حدیث از امام رضا سلام الله عليه</vt:lpstr>
      <vt:lpstr>    ۱.      برترین خرد</vt:lpstr>
      <vt:lpstr>    ۲.      ایمان</vt:lpstr>
      <vt:lpstr>    ۳.      از جمله حقوق مؤمن بر مؤمن</vt:lpstr>
      <vt:lpstr>    ۴.      سرآغاز خداپرستی</vt:lpstr>
      <vt:lpstr>    ۵.      وساطت اهل بیت(ع)</vt:lpstr>
      <vt:lpstr>    ۶.      بسم الله</vt:lpstr>
      <vt:lpstr>    ۷.      نقش انگشتر حضرت موسی(ع)</vt:lpstr>
      <vt:lpstr>    ۸.      نقش انگشتر حضرت عیسی(ع)</vt:lpstr>
      <vt:lpstr>    ۹.      نماز شب</vt:lpstr>
      <vt:lpstr>    ۱۰. تفاوت مؤمن و کافر در قیامت</vt:lpstr>
      <vt:lpstr>    ۱۱. طلب بهشت بدون عمل!</vt:lpstr>
      <vt:lpstr>    ۱۲. پاداش کمترین آزار برای زیارت امام رضا(ع)</vt:lpstr>
      <vt:lpstr>    ۱۳. تبسم به برادر مؤمن</vt:lpstr>
      <vt:lpstr>    ۱۴. نجات موحدان گناه کار</vt:lpstr>
      <vt:lpstr>    ۱۵. کسی که امامی ندارد</vt:lpstr>
      <vt:lpstr>    ۱۶. مراد از اهل ذکر در قرآن</vt:lpstr>
      <vt:lpstr>    ۱۷. دین امامان(ع)</vt:lpstr>
      <vt:lpstr>    ۱۸. کمال دین</vt:lpstr>
      <vt:lpstr>    ۱۹. غلو در مورد امام علی(ع)</vt:lpstr>
      <vt:lpstr>    ۲۰. گریه بر اهل بیت(ع)</vt:lpstr>
      <vt:lpstr>    ۲۱. گریستن و گریاندن بر اهل بیت(ع)</vt:lpstr>
      <vt:lpstr>    ۲۲. شرکت در مجلس اهل بیت(ع)</vt:lpstr>
      <vt:lpstr>    ۲۳. همسایه‌داری</vt:lpstr>
      <vt:lpstr>    ۲۴. ویژگی های شیعیان</vt:lpstr>
      <vt:lpstr>    ۲۵. امامان بعد از امام رضا(ع)</vt:lpstr>
      <vt:lpstr>    ۲۶. قائم(ع)</vt:lpstr>
      <vt:lpstr>    ۲۷. اگر مردم زیبایی های کلام اهل بیت(ع) را می دانستند</vt:lpstr>
      <vt:lpstr>    ۲۸. اطاعت از خدا حتی بدون وعده به بهشت و جهنم</vt:lpstr>
      <vt:lpstr>    ۲۹. شهرت به عبادت</vt:lpstr>
      <vt:lpstr>    ۳۰. اهمیت اذان و اقامه برای نماز</vt:lpstr>
      <vt:lpstr>    ۳۱. نماز وسیله تقرب</vt:lpstr>
      <vt:lpstr>    ۳۲. سجده شکر بعد از نماز</vt:lpstr>
      <vt:lpstr>    ۳۳. افطاری دادن</vt:lpstr>
      <vt:lpstr>    ۳۴. زیارت امام رضا(ع)</vt:lpstr>
      <vt:lpstr>    ۳۵. دوری از آتش بدون عمل</vt:lpstr>
      <vt:lpstr>    ۳۶. صلوات بر پیامبر و خاندان او زائل کننده گناهان</vt:lpstr>
      <vt:lpstr>    ۳۷. اهمیت زیارت اهل بیت(ع)</vt:lpstr>
      <vt:lpstr>    ۳۸. اهمیت زیارت حضرت معصومه(س)</vt:lpstr>
      <vt:lpstr>    ۳۹. اطاعت از پدر و مادر</vt:lpstr>
      <vt:lpstr>    ۴۰. رفاه برای خانواده</vt:lpstr>
      <vt:lpstr>    ۴۱. غم زدایی از مؤمن</vt:lpstr>
      <vt:lpstr>    ۴۲. تشکر در قبال خوبی مردم</vt:lpstr>
      <vt:lpstr>    ۴۳. سکوت</vt:lpstr>
      <vt:lpstr>    ۴۴. خشم</vt:lpstr>
      <vt:lpstr>    ۴۵. پوشاندن گناه</vt:lpstr>
      <vt:lpstr>    ۴۶. گناهان کوچک، راهی به سوی گناهان بزرگ</vt:lpstr>
      <vt:lpstr>    ۴۷. پاکیزگی</vt:lpstr>
      <vt:lpstr>    ۴۸. بوی خوش</vt:lpstr>
      <vt:lpstr>    ۴۹. دست کشیدن از غذا پیش از سیری کامل</vt:lpstr>
      <vt:lpstr>    ۵۰. حفظ آبرو با مال</vt:lpstr>
    </vt:vector>
  </TitlesOfParts>
  <Company/>
  <LinksUpToDate>false</LinksUpToDate>
  <CharactersWithSpaces>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Hamidreza_Izadi</dc:creator>
  <cp:keywords/>
  <dc:description/>
  <cp:lastModifiedBy>ملکی محمدحسین</cp:lastModifiedBy>
  <cp:revision>21</cp:revision>
  <cp:lastPrinted>2018-01-28T07:38:00Z</cp:lastPrinted>
  <dcterms:created xsi:type="dcterms:W3CDTF">2018-01-28T06:46:00Z</dcterms:created>
  <dcterms:modified xsi:type="dcterms:W3CDTF">2018-02-08T09:55:00Z</dcterms:modified>
</cp:coreProperties>
</file>